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6B976" w14:textId="77777777" w:rsidR="003233AB" w:rsidRDefault="003233AB" w:rsidP="0085298E">
      <w:pPr>
        <w:pStyle w:val="10"/>
        <w:spacing w:after="0" w:line="240" w:lineRule="auto"/>
        <w:jc w:val="center"/>
        <w:rPr>
          <w:rFonts w:ascii="Times New Roman" w:hAnsi="Times New Roman" w:cs="Times New Roman"/>
          <w:b/>
          <w:bCs/>
          <w:sz w:val="16"/>
          <w:szCs w:val="16"/>
          <w:lang w:val="uk-UA"/>
        </w:rPr>
      </w:pPr>
    </w:p>
    <w:p w14:paraId="61CA3A31" w14:textId="24B00FF9" w:rsidR="007D1A49" w:rsidRPr="00C0405A" w:rsidRDefault="007D1A49" w:rsidP="0085298E">
      <w:pPr>
        <w:pStyle w:val="10"/>
        <w:spacing w:after="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ПУБЛІЧНИЙ ДОГОВІР</w:t>
      </w:r>
      <w:r w:rsidR="00862E1E">
        <w:rPr>
          <w:rFonts w:ascii="Times New Roman" w:hAnsi="Times New Roman" w:cs="Times New Roman"/>
          <w:b/>
          <w:bCs/>
          <w:sz w:val="16"/>
          <w:szCs w:val="16"/>
          <w:lang w:val="uk-UA"/>
        </w:rPr>
        <w:t xml:space="preserve">-ОФЕРТА </w:t>
      </w:r>
    </w:p>
    <w:p w14:paraId="26274E5B" w14:textId="77777777" w:rsidR="007D1A49" w:rsidRPr="00C0405A" w:rsidRDefault="007D1A49" w:rsidP="008A1FE4">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 xml:space="preserve">про надання послуг з організації дозвілля дітей </w:t>
      </w:r>
    </w:p>
    <w:p w14:paraId="4CF5C9C2" w14:textId="079F3680" w:rsidR="007D1A49" w:rsidRPr="00C0405A" w:rsidRDefault="007D1A49" w:rsidP="008A1FE4">
      <w:pPr>
        <w:pStyle w:val="10"/>
        <w:spacing w:after="0" w:line="240" w:lineRule="auto"/>
        <w:ind w:firstLine="851"/>
        <w:rPr>
          <w:rFonts w:ascii="Times New Roman" w:hAnsi="Times New Roman" w:cs="Times New Roman"/>
          <w:sz w:val="16"/>
          <w:szCs w:val="16"/>
          <w:lang w:val="uk-UA"/>
        </w:rPr>
      </w:pPr>
      <w:r w:rsidRPr="00C0405A">
        <w:rPr>
          <w:rFonts w:ascii="Times New Roman" w:hAnsi="Times New Roman" w:cs="Times New Roman"/>
          <w:b/>
          <w:bCs/>
          <w:sz w:val="16"/>
          <w:szCs w:val="16"/>
          <w:lang w:val="uk-UA"/>
        </w:rPr>
        <w:t>Місце затвердження</w:t>
      </w:r>
      <w:r w:rsidRPr="00C0405A">
        <w:rPr>
          <w:rFonts w:ascii="Times New Roman" w:hAnsi="Times New Roman" w:cs="Times New Roman"/>
          <w:sz w:val="16"/>
          <w:szCs w:val="16"/>
          <w:lang w:val="uk-UA"/>
        </w:rPr>
        <w:t xml:space="preserve">: </w:t>
      </w:r>
      <w:r w:rsidR="0039191A">
        <w:rPr>
          <w:rFonts w:ascii="Times New Roman" w:hAnsi="Times New Roman" w:cs="Times New Roman"/>
          <w:sz w:val="16"/>
          <w:szCs w:val="16"/>
          <w:lang w:val="uk-UA"/>
        </w:rPr>
        <w:t>Київ</w:t>
      </w:r>
    </w:p>
    <w:p w14:paraId="0C49E302" w14:textId="49F6DFB1" w:rsidR="007D1A49" w:rsidRPr="00C0405A" w:rsidRDefault="007D1A49" w:rsidP="001C581B">
      <w:pPr>
        <w:pStyle w:val="10"/>
        <w:spacing w:after="120" w:line="240" w:lineRule="auto"/>
        <w:ind w:firstLine="851"/>
        <w:rPr>
          <w:rFonts w:ascii="Times New Roman" w:hAnsi="Times New Roman" w:cs="Times New Roman"/>
          <w:sz w:val="16"/>
          <w:szCs w:val="16"/>
          <w:lang w:val="uk-UA"/>
        </w:rPr>
      </w:pPr>
      <w:r w:rsidRPr="00C0405A">
        <w:rPr>
          <w:rFonts w:ascii="Times New Roman" w:hAnsi="Times New Roman" w:cs="Times New Roman"/>
          <w:b/>
          <w:bCs/>
          <w:sz w:val="16"/>
          <w:szCs w:val="16"/>
          <w:lang w:val="uk-UA"/>
        </w:rPr>
        <w:t>Дата затвердження</w:t>
      </w:r>
      <w:r w:rsidRPr="00C0405A">
        <w:rPr>
          <w:rFonts w:ascii="Times New Roman" w:hAnsi="Times New Roman" w:cs="Times New Roman"/>
          <w:sz w:val="16"/>
          <w:szCs w:val="16"/>
          <w:lang w:val="uk-UA"/>
        </w:rPr>
        <w:t xml:space="preserve">: </w:t>
      </w:r>
      <w:r w:rsidR="00F03B45">
        <w:rPr>
          <w:rFonts w:ascii="Times New Roman" w:hAnsi="Times New Roman" w:cs="Times New Roman"/>
          <w:sz w:val="16"/>
          <w:szCs w:val="16"/>
          <w:lang w:val="uk-UA"/>
        </w:rPr>
        <w:t>15.06.25</w:t>
      </w:r>
    </w:p>
    <w:p w14:paraId="09967ACD" w14:textId="6A6E7065" w:rsidR="007D1A49" w:rsidRPr="00C0405A" w:rsidRDefault="007D1A49" w:rsidP="009E0375">
      <w:pPr>
        <w:pStyle w:val="10"/>
        <w:spacing w:after="120" w:line="240" w:lineRule="auto"/>
        <w:ind w:firstLine="851"/>
        <w:jc w:val="both"/>
        <w:rPr>
          <w:rFonts w:ascii="Times New Roman" w:hAnsi="Times New Roman" w:cs="Times New Roman"/>
          <w:sz w:val="16"/>
          <w:szCs w:val="16"/>
          <w:lang w:val="uk-UA"/>
        </w:rPr>
      </w:pPr>
      <w:r w:rsidRPr="00C0405A">
        <w:rPr>
          <w:rFonts w:ascii="Times New Roman" w:hAnsi="Times New Roman" w:cs="Times New Roman"/>
          <w:b/>
          <w:bCs/>
          <w:sz w:val="16"/>
          <w:szCs w:val="16"/>
          <w:lang w:val="uk-UA"/>
        </w:rPr>
        <w:t xml:space="preserve">Фізична особа-підприємець </w:t>
      </w:r>
      <w:proofErr w:type="spellStart"/>
      <w:r w:rsidR="00C61554">
        <w:rPr>
          <w:rFonts w:ascii="Times New Roman" w:hAnsi="Times New Roman" w:cs="Times New Roman"/>
          <w:b/>
          <w:bCs/>
          <w:sz w:val="16"/>
          <w:szCs w:val="16"/>
          <w:lang w:val="uk-UA"/>
        </w:rPr>
        <w:t>Делех</w:t>
      </w:r>
      <w:proofErr w:type="spellEnd"/>
      <w:r w:rsidR="00C61554">
        <w:rPr>
          <w:rFonts w:ascii="Times New Roman" w:hAnsi="Times New Roman" w:cs="Times New Roman"/>
          <w:b/>
          <w:bCs/>
          <w:sz w:val="16"/>
          <w:szCs w:val="16"/>
          <w:lang w:val="uk-UA"/>
        </w:rPr>
        <w:t xml:space="preserve"> Анастасія Вікторівна</w:t>
      </w:r>
      <w:r w:rsidR="002C1A7F" w:rsidRPr="002C1A7F">
        <w:rPr>
          <w:rFonts w:ascii="Times New Roman" w:hAnsi="Times New Roman" w:cs="Times New Roman"/>
          <w:b/>
          <w:bCs/>
          <w:sz w:val="16"/>
          <w:szCs w:val="16"/>
          <w:lang w:val="uk-UA"/>
        </w:rPr>
        <w:t xml:space="preserve"> </w:t>
      </w:r>
      <w:r w:rsidRPr="00C0405A">
        <w:rPr>
          <w:rFonts w:ascii="Times New Roman" w:hAnsi="Times New Roman" w:cs="Times New Roman"/>
          <w:sz w:val="16"/>
          <w:szCs w:val="16"/>
          <w:lang w:val="uk-UA"/>
        </w:rPr>
        <w:t>(надалі –  «Виконавець»), котрий є належно зареєстрованим суб’єктом господарської діяльності, керуючись ст. 633 Цивільного кодексу України, бере на себе зобов’язання згідно цього публічного договору про надання послуг з організації дозвілля дітей (надалі – «Договір») бере визначені цим Договором зобов’язання перед будь-якою фізичною особою, котра звернулась до Виконавця у порядку, що визначений Договором (надалі – «Замовник») в інтересах своєї неповнолітньої дитини (надалі – «Дитина») за умови дотримання Замовником вимог Договору. Надалі разом за текстом Договору Виконавець та Замовник іменуються «Сторони», а кожен окремо «Сторона».</w:t>
      </w:r>
    </w:p>
    <w:p w14:paraId="6169396C"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1. Предмет Договору</w:t>
      </w:r>
    </w:p>
    <w:p w14:paraId="1CCCCDBC" w14:textId="2352DD8A" w:rsidR="007D1A49" w:rsidRPr="00B46249" w:rsidRDefault="007D1A49" w:rsidP="00B46249">
      <w:pPr>
        <w:pStyle w:val="10"/>
        <w:spacing w:after="120" w:line="240" w:lineRule="auto"/>
        <w:ind w:firstLine="708"/>
        <w:jc w:val="both"/>
      </w:pPr>
      <w:r w:rsidRPr="00C0405A">
        <w:rPr>
          <w:rFonts w:ascii="Times New Roman" w:hAnsi="Times New Roman" w:cs="Times New Roman"/>
          <w:sz w:val="16"/>
          <w:szCs w:val="16"/>
          <w:lang w:val="uk-UA"/>
        </w:rPr>
        <w:t xml:space="preserve">1.1. Відповідно до умов передбачених Договором, Виконавець приймає на себе зобов'язання, протягом строку, встановленого Договором, надавати послуги з організації дитячого дозвілля Дитини під час перебування Дитини у якості учасника заходу котрий був обраний Замовником на офіційній інтернет-сторінці Виконавця </w:t>
      </w:r>
      <w:hyperlink r:id="rId7" w:history="1">
        <w:r w:rsidR="00B46249" w:rsidRPr="00B46249">
          <w:rPr>
            <w:rStyle w:val="aa"/>
            <w:rFonts w:ascii="Times New Roman" w:hAnsi="Times New Roman" w:cs="Times New Roman"/>
            <w:sz w:val="16"/>
            <w:szCs w:val="16"/>
          </w:rPr>
          <w:t>https://rivercamp.com.ua/</w:t>
        </w:r>
      </w:hyperlink>
      <w:r w:rsidR="00B46249" w:rsidRPr="00B46249">
        <w:rPr>
          <w:rFonts w:ascii="Times New Roman" w:hAnsi="Times New Roman" w:cs="Times New Roman"/>
          <w:sz w:val="16"/>
          <w:szCs w:val="16"/>
          <w:lang w:val="uk-UA"/>
        </w:rPr>
        <w:t xml:space="preserve"> </w:t>
      </w:r>
      <w:r w:rsidRPr="00B46249">
        <w:rPr>
          <w:rFonts w:ascii="Times New Roman" w:hAnsi="Times New Roman" w:cs="Times New Roman"/>
          <w:sz w:val="16"/>
          <w:szCs w:val="16"/>
          <w:lang w:val="uk-UA"/>
        </w:rPr>
        <w:t>(надалі – «Табір»), а Замовник зобов’язується прийняти та оплатити надані Виконавцем Послуги, відповідно до умов Договору.</w:t>
      </w:r>
    </w:p>
    <w:p w14:paraId="77FD758B" w14:textId="77777777" w:rsidR="007D1A49" w:rsidRPr="00C0405A" w:rsidRDefault="007D1A49" w:rsidP="00F955E4">
      <w:pPr>
        <w:pStyle w:val="af0"/>
        <w:tabs>
          <w:tab w:val="left" w:pos="323"/>
        </w:tabs>
        <w:spacing w:after="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1.2. Договір є публічним договором та договором приєднання з усіма наслідками, котрі визначені ст. ст. 633, 634 Цивільного кодексу України.</w:t>
      </w:r>
    </w:p>
    <w:p w14:paraId="519343F1"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 Надання Виконавцем послуг з організації дозвілля Дитини складається з таких дій Виконавця:</w:t>
      </w:r>
    </w:p>
    <w:p w14:paraId="19A24480"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1.3.1. Виконавець від власного імені, але за рахунок та у інтересах Замовника, здійснити: </w:t>
      </w:r>
    </w:p>
    <w:p w14:paraId="012AB513" w14:textId="7A9A5A93"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 попередній пошук приміщень готелів, туристичних баз пансіонатів тощо, котрі відповідають нормативами, що визначені законодавством та організувати проживання Дитини у такому приміщенні, а відомості про такі приміщення розмістити на офіційній інтернет-сторінці Виконавця </w:t>
      </w:r>
      <w:hyperlink r:id="rId8" w:history="1">
        <w:r w:rsidR="00B46249" w:rsidRPr="00B46249">
          <w:rPr>
            <w:rStyle w:val="aa"/>
            <w:rFonts w:ascii="Times New Roman" w:hAnsi="Times New Roman" w:cs="Times New Roman"/>
            <w:sz w:val="16"/>
            <w:szCs w:val="16"/>
          </w:rPr>
          <w:t>https</w:t>
        </w:r>
        <w:r w:rsidR="00B46249" w:rsidRPr="00B46249">
          <w:rPr>
            <w:rStyle w:val="aa"/>
            <w:rFonts w:ascii="Times New Roman" w:hAnsi="Times New Roman" w:cs="Times New Roman"/>
            <w:sz w:val="16"/>
            <w:szCs w:val="16"/>
            <w:lang w:val="uk-UA"/>
          </w:rPr>
          <w:t>://</w:t>
        </w:r>
        <w:r w:rsidR="00B46249" w:rsidRPr="00B46249">
          <w:rPr>
            <w:rStyle w:val="aa"/>
            <w:rFonts w:ascii="Times New Roman" w:hAnsi="Times New Roman" w:cs="Times New Roman"/>
            <w:sz w:val="16"/>
            <w:szCs w:val="16"/>
          </w:rPr>
          <w:t>rivercamp</w:t>
        </w:r>
        <w:r w:rsidR="00B46249" w:rsidRPr="00B46249">
          <w:rPr>
            <w:rStyle w:val="aa"/>
            <w:rFonts w:ascii="Times New Roman" w:hAnsi="Times New Roman" w:cs="Times New Roman"/>
            <w:sz w:val="16"/>
            <w:szCs w:val="16"/>
            <w:lang w:val="uk-UA"/>
          </w:rPr>
          <w:t>.</w:t>
        </w:r>
        <w:r w:rsidR="00B46249" w:rsidRPr="00B46249">
          <w:rPr>
            <w:rStyle w:val="aa"/>
            <w:rFonts w:ascii="Times New Roman" w:hAnsi="Times New Roman" w:cs="Times New Roman"/>
            <w:sz w:val="16"/>
            <w:szCs w:val="16"/>
          </w:rPr>
          <w:t>com</w:t>
        </w:r>
        <w:r w:rsidR="00B46249" w:rsidRPr="00B46249">
          <w:rPr>
            <w:rStyle w:val="aa"/>
            <w:rFonts w:ascii="Times New Roman" w:hAnsi="Times New Roman" w:cs="Times New Roman"/>
            <w:sz w:val="16"/>
            <w:szCs w:val="16"/>
            <w:lang w:val="uk-UA"/>
          </w:rPr>
          <w:t>.</w:t>
        </w:r>
        <w:r w:rsidR="00B46249" w:rsidRPr="00B46249">
          <w:rPr>
            <w:rStyle w:val="aa"/>
            <w:rFonts w:ascii="Times New Roman" w:hAnsi="Times New Roman" w:cs="Times New Roman"/>
            <w:sz w:val="16"/>
            <w:szCs w:val="16"/>
          </w:rPr>
          <w:t>ua</w:t>
        </w:r>
        <w:r w:rsidR="00B46249" w:rsidRPr="00B46249">
          <w:rPr>
            <w:rStyle w:val="aa"/>
            <w:rFonts w:ascii="Times New Roman" w:hAnsi="Times New Roman" w:cs="Times New Roman"/>
            <w:sz w:val="16"/>
            <w:szCs w:val="16"/>
            <w:lang w:val="uk-UA"/>
          </w:rPr>
          <w:t>/</w:t>
        </w:r>
      </w:hyperlink>
      <w:r w:rsidR="00B46249" w:rsidRPr="00B46249">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(надалі – «Сторінка») та укласти відповідні договори з власниками (користувачами) таких приміщень на весь час дії Табору;</w:t>
      </w:r>
    </w:p>
    <w:p w14:paraId="5E7153D2" w14:textId="2289661B"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 у межах такого приміщення забезпечити збалансоване </w:t>
      </w:r>
      <w:r w:rsidR="00F2759A">
        <w:rPr>
          <w:rFonts w:ascii="Times New Roman" w:hAnsi="Times New Roman" w:cs="Times New Roman"/>
          <w:color w:val="000000"/>
          <w:sz w:val="16"/>
          <w:szCs w:val="16"/>
          <w:lang w:val="uk-UA"/>
        </w:rPr>
        <w:t>чотири</w:t>
      </w:r>
      <w:r w:rsidRPr="00C0405A">
        <w:rPr>
          <w:rFonts w:ascii="Times New Roman" w:hAnsi="Times New Roman" w:cs="Times New Roman"/>
          <w:color w:val="000000"/>
          <w:sz w:val="16"/>
          <w:szCs w:val="16"/>
          <w:lang w:val="uk-UA"/>
        </w:rPr>
        <w:t>разове харчування Дитини</w:t>
      </w:r>
      <w:r w:rsidRPr="00C0405A">
        <w:rPr>
          <w:rFonts w:ascii="Times New Roman" w:hAnsi="Times New Roman" w:cs="Times New Roman"/>
          <w:sz w:val="16"/>
          <w:szCs w:val="16"/>
          <w:lang w:val="uk-UA"/>
        </w:rPr>
        <w:t xml:space="preserve"> (відповідно до визначених законодавством нормативів для віку Дитини) та укласти відповідні договори з особами, котрі надають послуги харчування на весь час дії Табору.</w:t>
      </w:r>
    </w:p>
    <w:p w14:paraId="3CA988CA"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1.3.2. Забезпечення ігрових занять, спортивних змагань, вікторин, конкурсів, виховних заходів відповідно програми вказаної на інтернет-сторінці Табору (надалі – «Програма Табору»).</w:t>
      </w:r>
    </w:p>
    <w:p w14:paraId="4EF18918"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1.3.3. Забезпечити безпечні умови перебування Дитини на Таборі під наглядом та постійним контролем старших осіб (вихователів) та медичних фахівців.</w:t>
      </w:r>
    </w:p>
    <w:p w14:paraId="23254426"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1.3.4. Забезпечити можливість надання Дитині першої медичної допомоги у разі виникнення такої необхідності.</w:t>
      </w:r>
    </w:p>
    <w:p w14:paraId="67B424E4"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1.3.5. Забезпечити можливості переміщення Дитини до медичного закладу у разі травмування та/або захворювання Дитини.</w:t>
      </w:r>
    </w:p>
    <w:p w14:paraId="04F83CC9"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Усе вказане у п. 1.3. Договору надалі за текстом іменуються «Послуги». </w:t>
      </w:r>
    </w:p>
    <w:p w14:paraId="4240AB75"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1.4. Додаткові відомості про умови надання Послуг (проживання, розміщення Дітей, правила поведінки, Програма Табору, якість харчування) розміщена на Сторінці.</w:t>
      </w:r>
    </w:p>
    <w:p w14:paraId="45FE896F" w14:textId="77777777" w:rsidR="007D1A49" w:rsidRPr="00C0405A" w:rsidRDefault="007D1A49" w:rsidP="008A1FE4">
      <w:pPr>
        <w:pStyle w:val="10"/>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1.5. З метою надання Послуги та реалізації Програми Табору, Виконавець має право залучати третіх осіб, зокрема, але не обмежуючи цим: керівника Табору, вихователів, лікарів, інструкторів тощо.</w:t>
      </w:r>
    </w:p>
    <w:p w14:paraId="50EB50AC"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2. Ідентифікація клієнта та порядок надання Послуг</w:t>
      </w:r>
    </w:p>
    <w:p w14:paraId="6E82BF28" w14:textId="77777777" w:rsidR="007D1A49" w:rsidRPr="00C0405A" w:rsidRDefault="007D1A49" w:rsidP="00962DF5">
      <w:pPr>
        <w:pStyle w:val="rvps2"/>
        <w:shd w:val="clear" w:color="auto" w:fill="FFFFFF"/>
        <w:spacing w:before="0" w:beforeAutospacing="0" w:after="120" w:afterAutospacing="0"/>
        <w:ind w:firstLine="709"/>
        <w:jc w:val="both"/>
        <w:textAlignment w:val="baseline"/>
        <w:rPr>
          <w:sz w:val="16"/>
          <w:szCs w:val="16"/>
          <w:lang w:val="uk-UA"/>
        </w:rPr>
      </w:pPr>
      <w:r w:rsidRPr="00C0405A">
        <w:rPr>
          <w:sz w:val="16"/>
          <w:szCs w:val="16"/>
          <w:lang w:val="uk-UA"/>
        </w:rPr>
        <w:t>2.1. Ідентифікація Замовника здійснюється за допомогою персональних даних Замовника, котрі він надає Виконавцю та вводить самостійно при здійсненні реєстрації на Сторінці або передає у будь-який інший спосіб за допомогою засобів дистанційного зв’язку (месенджери, електронна пошта тощо), чим надає згоду Виконавцю обробляти такі персональні дані для потреб Договору у порядку та у спосіб, що визначені законодавством та Договором.</w:t>
      </w:r>
    </w:p>
    <w:p w14:paraId="28EC5838" w14:textId="77777777" w:rsidR="007D1A49" w:rsidRPr="00C0405A" w:rsidRDefault="007D1A49" w:rsidP="00962DF5">
      <w:pPr>
        <w:pStyle w:val="rvps2"/>
        <w:shd w:val="clear" w:color="auto" w:fill="FFFFFF"/>
        <w:spacing w:before="0" w:beforeAutospacing="0" w:after="120" w:afterAutospacing="0"/>
        <w:ind w:firstLine="709"/>
        <w:jc w:val="both"/>
        <w:textAlignment w:val="baseline"/>
        <w:rPr>
          <w:sz w:val="16"/>
          <w:szCs w:val="16"/>
          <w:lang w:val="uk-UA"/>
        </w:rPr>
      </w:pPr>
      <w:r w:rsidRPr="00C0405A">
        <w:rPr>
          <w:sz w:val="16"/>
          <w:szCs w:val="16"/>
          <w:lang w:val="uk-UA"/>
        </w:rPr>
        <w:t>2.2. Керуючись ст. 631 Цивільного кодексу України, Сторони погодились, що надання Замовником відомості про себе та його Дитину (персональні дані) у вказаний вище спосіб, до проставлення підпису на примірнику Договору, є достовірними та можуть використовуватись Виконавцем  для потреб Договору (підготовку надання послуг, надання рахунків) та вважається моментом приєднанням Замовника до умов Договору.</w:t>
      </w:r>
    </w:p>
    <w:p w14:paraId="0E012B65"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2.3. Фактичні відомості про Табір, Виконавцем вказуються у рахунку на сплату вартості Послуг. Зокрема у рахунку вказується номер або найменування зміни/заїзду, строки надання Послуг, місце надання Послуг, вартість Послуги. Сплата рахунку Замовником свідчить про підтвердження факту приєднання до Договору, погодження із умовами надання Послуг, котрі визначені у рахунку Виконавця та Договорі.</w:t>
      </w:r>
    </w:p>
    <w:p w14:paraId="5DEA8D5E"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2.4. У разі виникнення потреби здійснити трансферне перевезення Дитини до місця проведення Табору, місце відправки та місце повернення з Табору погоджуються Сторонами окремо.</w:t>
      </w:r>
    </w:p>
    <w:p w14:paraId="0A3E3A86"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2.5. Виконавець розпочинає надання Послуг в частині допуску дитини до Табору (включно до транспорту яким здійснюється Трансфер) лише після повної оплати вартості Послуг та надання Замовником повного пакету таких документів:</w:t>
      </w:r>
    </w:p>
    <w:p w14:paraId="4DB0CE20" w14:textId="14DE7A60" w:rsidR="00B46249" w:rsidRPr="00B46249" w:rsidRDefault="00B46249" w:rsidP="00B46249">
      <w:pPr>
        <w:pStyle w:val="10"/>
        <w:numPr>
          <w:ilvl w:val="0"/>
          <w:numId w:val="1"/>
        </w:numPr>
        <w:tabs>
          <w:tab w:val="left" w:pos="284"/>
        </w:tabs>
        <w:spacing w:after="120" w:line="240" w:lineRule="auto"/>
        <w:jc w:val="both"/>
        <w:rPr>
          <w:rFonts w:ascii="Times New Roman" w:hAnsi="Times New Roman" w:cs="Times New Roman"/>
          <w:sz w:val="16"/>
          <w:szCs w:val="16"/>
          <w:lang w:val="uk-UA"/>
        </w:rPr>
      </w:pPr>
      <w:r w:rsidRPr="00B46249">
        <w:rPr>
          <w:rFonts w:ascii="Times New Roman" w:hAnsi="Times New Roman" w:cs="Times New Roman"/>
          <w:sz w:val="16"/>
          <w:szCs w:val="16"/>
          <w:lang w:val="uk-UA"/>
        </w:rPr>
        <w:t>Копія свідоцтва про народження або паспорт( ID)/Дія;</w:t>
      </w:r>
    </w:p>
    <w:p w14:paraId="12E07FF6" w14:textId="77777777" w:rsidR="00B46249" w:rsidRPr="00B46249" w:rsidRDefault="00B46249" w:rsidP="00B46249">
      <w:pPr>
        <w:pStyle w:val="10"/>
        <w:numPr>
          <w:ilvl w:val="0"/>
          <w:numId w:val="1"/>
        </w:numPr>
        <w:tabs>
          <w:tab w:val="left" w:pos="284"/>
        </w:tabs>
        <w:spacing w:after="120" w:line="240" w:lineRule="auto"/>
        <w:jc w:val="both"/>
        <w:rPr>
          <w:rFonts w:ascii="Times New Roman" w:hAnsi="Times New Roman" w:cs="Times New Roman"/>
          <w:sz w:val="16"/>
          <w:szCs w:val="16"/>
          <w:lang w:val="uk-UA"/>
        </w:rPr>
      </w:pPr>
      <w:r w:rsidRPr="00B46249">
        <w:rPr>
          <w:rFonts w:ascii="Times New Roman" w:hAnsi="Times New Roman" w:cs="Times New Roman"/>
          <w:sz w:val="16"/>
          <w:szCs w:val="16"/>
          <w:lang w:val="uk-UA"/>
        </w:rPr>
        <w:t xml:space="preserve">Медична довідка (форма 079-повна) з даними про перенесені інфекційні захворювання, з даними про профілактичні щеплення; з відміткою про відсутність </w:t>
      </w:r>
      <w:proofErr w:type="spellStart"/>
      <w:r w:rsidRPr="00B46249">
        <w:rPr>
          <w:rFonts w:ascii="Times New Roman" w:hAnsi="Times New Roman" w:cs="Times New Roman"/>
          <w:sz w:val="16"/>
          <w:szCs w:val="16"/>
          <w:lang w:val="uk-UA"/>
        </w:rPr>
        <w:t>педикульозу</w:t>
      </w:r>
      <w:proofErr w:type="spellEnd"/>
      <w:r w:rsidRPr="00B46249">
        <w:rPr>
          <w:rFonts w:ascii="Times New Roman" w:hAnsi="Times New Roman" w:cs="Times New Roman"/>
          <w:sz w:val="16"/>
          <w:szCs w:val="16"/>
          <w:lang w:val="uk-UA"/>
        </w:rPr>
        <w:t xml:space="preserve">; при наявності хронічних захворювань вказати дату останнього загострення із зазначенням групи здоров’я, фізкультурної групи, рівнем фізичного розвитку, обмеженнями в оздоровчих заходах, та довідка про </w:t>
      </w:r>
      <w:proofErr w:type="spellStart"/>
      <w:r w:rsidRPr="00B46249">
        <w:rPr>
          <w:rFonts w:ascii="Times New Roman" w:hAnsi="Times New Roman" w:cs="Times New Roman"/>
          <w:sz w:val="16"/>
          <w:szCs w:val="16"/>
          <w:lang w:val="uk-UA"/>
        </w:rPr>
        <w:t>санепідемоточення</w:t>
      </w:r>
      <w:proofErr w:type="spellEnd"/>
      <w:r w:rsidRPr="00B46249">
        <w:rPr>
          <w:rFonts w:ascii="Times New Roman" w:hAnsi="Times New Roman" w:cs="Times New Roman"/>
          <w:sz w:val="16"/>
          <w:szCs w:val="16"/>
          <w:lang w:val="uk-UA"/>
        </w:rPr>
        <w:t xml:space="preserve"> (за три дні до заїзду)</w:t>
      </w:r>
    </w:p>
    <w:p w14:paraId="159B3D19" w14:textId="0A4C2BE0" w:rsidR="007D1A49" w:rsidRDefault="00B46249" w:rsidP="00B46249">
      <w:pPr>
        <w:pStyle w:val="10"/>
        <w:numPr>
          <w:ilvl w:val="0"/>
          <w:numId w:val="1"/>
        </w:numPr>
        <w:tabs>
          <w:tab w:val="left" w:pos="284"/>
        </w:tabs>
        <w:spacing w:after="120" w:line="240" w:lineRule="auto"/>
        <w:jc w:val="both"/>
        <w:rPr>
          <w:rFonts w:ascii="Times New Roman" w:hAnsi="Times New Roman" w:cs="Times New Roman"/>
          <w:sz w:val="16"/>
          <w:szCs w:val="16"/>
          <w:lang w:val="uk-UA"/>
        </w:rPr>
      </w:pPr>
      <w:r w:rsidRPr="00B46249">
        <w:rPr>
          <w:rFonts w:ascii="Times New Roman" w:hAnsi="Times New Roman" w:cs="Times New Roman"/>
          <w:sz w:val="16"/>
          <w:szCs w:val="16"/>
          <w:lang w:val="uk-UA"/>
        </w:rPr>
        <w:t>Договір, підписаний батьками (законними представниками).</w:t>
      </w:r>
      <w:r w:rsidR="007D1A49" w:rsidRPr="00B46249">
        <w:rPr>
          <w:rFonts w:ascii="Times New Roman" w:hAnsi="Times New Roman" w:cs="Times New Roman"/>
          <w:sz w:val="16"/>
          <w:szCs w:val="16"/>
          <w:lang w:val="uk-UA"/>
        </w:rPr>
        <w:t>2.6. Відсутність оплати та/або повного пакету документів, що визначений у п.2.5. Договору, свідчить про дії Замовника спрямовані на відмову від Послуг та Договору загалом, що</w:t>
      </w:r>
      <w:r w:rsidR="007D1A49" w:rsidRPr="00B46249">
        <w:rPr>
          <w:rFonts w:ascii="Times New Roman" w:hAnsi="Times New Roman" w:cs="Times New Roman"/>
          <w:b/>
          <w:bCs/>
          <w:sz w:val="16"/>
          <w:szCs w:val="16"/>
          <w:lang w:val="uk-UA"/>
        </w:rPr>
        <w:t xml:space="preserve"> </w:t>
      </w:r>
      <w:r w:rsidR="007D1A49" w:rsidRPr="00B46249">
        <w:rPr>
          <w:rFonts w:ascii="Times New Roman" w:hAnsi="Times New Roman" w:cs="Times New Roman"/>
          <w:sz w:val="16"/>
          <w:szCs w:val="16"/>
          <w:lang w:val="uk-UA"/>
        </w:rPr>
        <w:t>надає право Виконавцю</w:t>
      </w:r>
      <w:r w:rsidR="007D1A49" w:rsidRPr="00B46249">
        <w:rPr>
          <w:rFonts w:ascii="Times New Roman" w:hAnsi="Times New Roman" w:cs="Times New Roman"/>
          <w:b/>
          <w:bCs/>
          <w:sz w:val="16"/>
          <w:szCs w:val="16"/>
          <w:lang w:val="uk-UA"/>
        </w:rPr>
        <w:t xml:space="preserve"> </w:t>
      </w:r>
      <w:r w:rsidR="007D1A49" w:rsidRPr="00B46249">
        <w:rPr>
          <w:rFonts w:ascii="Times New Roman" w:hAnsi="Times New Roman" w:cs="Times New Roman"/>
          <w:sz w:val="16"/>
          <w:szCs w:val="16"/>
          <w:lang w:val="uk-UA"/>
        </w:rPr>
        <w:t>припинити надавати Замовнику Послуги без застосування до Виконавця будь-яких негативних наслідків (відшкодування збитків, сплата неустойки тощо).</w:t>
      </w:r>
    </w:p>
    <w:p w14:paraId="273BF204" w14:textId="77777777" w:rsidR="009E0375" w:rsidRPr="00B46249" w:rsidRDefault="009E0375" w:rsidP="009E0375">
      <w:pPr>
        <w:pStyle w:val="10"/>
        <w:tabs>
          <w:tab w:val="left" w:pos="284"/>
        </w:tabs>
        <w:spacing w:after="120" w:line="240" w:lineRule="auto"/>
        <w:ind w:left="1485"/>
        <w:jc w:val="both"/>
        <w:rPr>
          <w:rFonts w:ascii="Times New Roman" w:hAnsi="Times New Roman" w:cs="Times New Roman"/>
          <w:sz w:val="16"/>
          <w:szCs w:val="16"/>
          <w:lang w:val="uk-UA"/>
        </w:rPr>
      </w:pPr>
    </w:p>
    <w:p w14:paraId="7F83AD2A"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lastRenderedPageBreak/>
        <w:t>3. Вартість Послуг та порядок розрахунків</w:t>
      </w:r>
    </w:p>
    <w:p w14:paraId="7997103A"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3.1. Вартість Послуг включає в себе: </w:t>
      </w:r>
    </w:p>
    <w:p w14:paraId="33567788"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місце проживання Дитини на Таборі;</w:t>
      </w:r>
    </w:p>
    <w:p w14:paraId="17347CFE"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харчування Дитини на Таборі;</w:t>
      </w:r>
    </w:p>
    <w:p w14:paraId="53ABD4EB"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винагорода за представництво Замовника при пошуку місця проживання та харчування Дитини під час Табору;</w:t>
      </w:r>
    </w:p>
    <w:p w14:paraId="02142181"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вартість послуг найнятих Виконавцем осіб для реалізації Програми Табору;</w:t>
      </w:r>
    </w:p>
    <w:p w14:paraId="5955F514" w14:textId="77777777" w:rsidR="007D1A49" w:rsidRPr="00C0405A" w:rsidRDefault="007D1A49" w:rsidP="00224A8E">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інші витрати спрямовані на надання Послуг Виконавцем.</w:t>
      </w:r>
    </w:p>
    <w:p w14:paraId="51A7E858" w14:textId="77777777" w:rsidR="007D1A49" w:rsidRPr="00C0405A" w:rsidRDefault="007D1A49" w:rsidP="000E026B">
      <w:pPr>
        <w:pStyle w:val="10"/>
        <w:spacing w:after="120" w:line="240" w:lineRule="auto"/>
        <w:ind w:firstLine="63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Вартість трансферного перевезення Дитини до місця проведення Табору у вартість Послуг не включається, а сплачується окремо згідно рахунку Виконавця.  </w:t>
      </w:r>
    </w:p>
    <w:p w14:paraId="31894DEA"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3.2. За Послуги згідно Договору Замовник сплачує на банківський рахунок Виконавця, не пізніше ніж за 30 банківських днів до початку надання Послуг на підставі виставленого рахунку Виконавця, якщо інших умов оплати не вказано у самому рахунку Виконавця. У будь якому разі загальна вартість Послуг згідно Договору становить суму коштів, що визначені у рахунках Виконавця, котрі надаються Замовнику для оплати. Попередня вартість Послуг визначена на Сторінці у гривні.</w:t>
      </w:r>
    </w:p>
    <w:p w14:paraId="7B7ECA98"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3.3. Розмір фактично сплачених Замовником коштів за Послуги не підлягають зміні. У разі погодження Сторонами оплати вартості Послуг частинами, розмір несплачених коштів можуть бути збільшені у зв’язку із коливанням курсу валюти та інфляції. При цьому достатнім є збільшення розміру несплачених коштів у наданому Виконавцем рахунку на оплату без внесення змін до попередньої вартості Послуг, що визначена вище.</w:t>
      </w:r>
    </w:p>
    <w:p w14:paraId="4A2F1916"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3.4. Враховуючи особливості надання Послуг, у випадку відмови Замовника від Договору Виконавець повертає Змовнику такі кошти та на таких умовах:</w:t>
      </w:r>
    </w:p>
    <w:p w14:paraId="0BE2422D"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3.4.1. За умови 100% попередньої оплати вартості Послуг:</w:t>
      </w:r>
    </w:p>
    <w:p w14:paraId="02118262" w14:textId="746571A6" w:rsidR="007D1A49" w:rsidRPr="00C0405A" w:rsidRDefault="007D1A49" w:rsidP="008A1FE4">
      <w:pPr>
        <w:numPr>
          <w:ilvl w:val="0"/>
          <w:numId w:val="7"/>
        </w:numPr>
        <w:spacing w:after="120" w:line="240" w:lineRule="auto"/>
        <w:ind w:left="1134" w:hanging="357"/>
        <w:jc w:val="both"/>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 xml:space="preserve">у разі відмови Замовника від Договору у строк до </w:t>
      </w:r>
      <w:r w:rsidR="00640CCE">
        <w:rPr>
          <w:rFonts w:ascii="Times New Roman" w:hAnsi="Times New Roman" w:cs="Times New Roman"/>
          <w:color w:val="010101"/>
          <w:sz w:val="16"/>
          <w:szCs w:val="16"/>
          <w:lang w:val="uk-UA"/>
        </w:rPr>
        <w:t>14</w:t>
      </w:r>
      <w:r w:rsidRPr="00C0405A">
        <w:rPr>
          <w:rFonts w:ascii="Times New Roman" w:hAnsi="Times New Roman" w:cs="Times New Roman"/>
          <w:color w:val="010101"/>
          <w:sz w:val="16"/>
          <w:szCs w:val="16"/>
          <w:lang w:val="uk-UA"/>
        </w:rPr>
        <w:t xml:space="preserve"> робочих днів до початку Табору – 70 % від загальної вартості Послуг;</w:t>
      </w:r>
    </w:p>
    <w:p w14:paraId="74C38865" w14:textId="598A6031" w:rsidR="007D1A49" w:rsidRPr="00C0405A" w:rsidRDefault="007D1A49" w:rsidP="008A1FE4">
      <w:pPr>
        <w:numPr>
          <w:ilvl w:val="0"/>
          <w:numId w:val="7"/>
        </w:numPr>
        <w:spacing w:after="120" w:line="240" w:lineRule="auto"/>
        <w:ind w:left="1134" w:hanging="357"/>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 xml:space="preserve">у разі відмови Замовника від Договору у строк від </w:t>
      </w:r>
      <w:r w:rsidR="00640CCE">
        <w:rPr>
          <w:rFonts w:ascii="Times New Roman" w:hAnsi="Times New Roman" w:cs="Times New Roman"/>
          <w:color w:val="010101"/>
          <w:sz w:val="16"/>
          <w:szCs w:val="16"/>
          <w:lang w:val="uk-UA"/>
        </w:rPr>
        <w:t>7</w:t>
      </w:r>
      <w:r w:rsidRPr="00C0405A">
        <w:rPr>
          <w:rFonts w:ascii="Times New Roman" w:hAnsi="Times New Roman" w:cs="Times New Roman"/>
          <w:color w:val="010101"/>
          <w:sz w:val="16"/>
          <w:szCs w:val="16"/>
          <w:lang w:val="uk-UA"/>
        </w:rPr>
        <w:t xml:space="preserve"> до </w:t>
      </w:r>
      <w:r w:rsidR="00640CCE">
        <w:rPr>
          <w:rFonts w:ascii="Times New Roman" w:hAnsi="Times New Roman" w:cs="Times New Roman"/>
          <w:color w:val="010101"/>
          <w:sz w:val="16"/>
          <w:szCs w:val="16"/>
          <w:lang w:val="uk-UA"/>
        </w:rPr>
        <w:t>4</w:t>
      </w:r>
      <w:r w:rsidRPr="00C0405A">
        <w:rPr>
          <w:rFonts w:ascii="Times New Roman" w:hAnsi="Times New Roman" w:cs="Times New Roman"/>
          <w:color w:val="010101"/>
          <w:sz w:val="16"/>
          <w:szCs w:val="16"/>
          <w:lang w:val="uk-UA"/>
        </w:rPr>
        <w:t xml:space="preserve"> робочих днів до початку Табору – 50% від загальної вартості Послуг;</w:t>
      </w:r>
    </w:p>
    <w:p w14:paraId="0C547DA3" w14:textId="77777777" w:rsidR="007D1A49" w:rsidRPr="00C0405A" w:rsidRDefault="007D1A49" w:rsidP="00E44D63">
      <w:pPr>
        <w:numPr>
          <w:ilvl w:val="2"/>
          <w:numId w:val="33"/>
        </w:numPr>
        <w:spacing w:after="120" w:line="240" w:lineRule="auto"/>
        <w:ind w:left="0" w:firstLine="709"/>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будь-якому разі сплачені Замовником кошти Виконавцем не повертаються у разі:</w:t>
      </w:r>
    </w:p>
    <w:p w14:paraId="206492D6" w14:textId="335726F0"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відмови Замов</w:t>
      </w:r>
      <w:r w:rsidR="00640CCE">
        <w:rPr>
          <w:rFonts w:ascii="Times New Roman" w:hAnsi="Times New Roman" w:cs="Times New Roman"/>
          <w:color w:val="010101"/>
          <w:sz w:val="16"/>
          <w:szCs w:val="16"/>
          <w:lang w:val="uk-UA"/>
        </w:rPr>
        <w:t>ника від Договору у строк від 3</w:t>
      </w:r>
      <w:r w:rsidRPr="00C0405A">
        <w:rPr>
          <w:rFonts w:ascii="Times New Roman" w:hAnsi="Times New Roman" w:cs="Times New Roman"/>
          <w:color w:val="010101"/>
          <w:sz w:val="16"/>
          <w:szCs w:val="16"/>
          <w:lang w:val="uk-UA"/>
        </w:rPr>
        <w:t xml:space="preserve"> і менше банківських днів до початку Табору;</w:t>
      </w:r>
    </w:p>
    <w:p w14:paraId="4D61CD32" w14:textId="77777777"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не прибуття Дитини до місця проведення Табору або до місця трансферного перевезення до місця проведення Табору</w:t>
      </w:r>
    </w:p>
    <w:p w14:paraId="3C09CC82" w14:textId="77777777"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разі сплати Замовником лише частини вартості Послуг та відмови від Договору не залежно від кількості днів до початку Табору.</w:t>
      </w:r>
    </w:p>
    <w:p w14:paraId="5EF76CCB" w14:textId="77777777" w:rsidR="007D1A49" w:rsidRPr="00C0405A" w:rsidRDefault="007D1A49" w:rsidP="00CA5CB5">
      <w:pPr>
        <w:spacing w:after="120" w:line="240" w:lineRule="auto"/>
        <w:ind w:firstLine="714"/>
        <w:jc w:val="both"/>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3.</w:t>
      </w:r>
      <w:r w:rsidRPr="00C0405A">
        <w:rPr>
          <w:rFonts w:ascii="Times New Roman" w:hAnsi="Times New Roman" w:cs="Times New Roman"/>
          <w:color w:val="010101"/>
          <w:sz w:val="16"/>
          <w:szCs w:val="16"/>
        </w:rPr>
        <w:t>5</w:t>
      </w:r>
      <w:r w:rsidRPr="00C0405A">
        <w:rPr>
          <w:rFonts w:ascii="Times New Roman" w:hAnsi="Times New Roman" w:cs="Times New Roman"/>
          <w:color w:val="010101"/>
          <w:sz w:val="16"/>
          <w:szCs w:val="16"/>
          <w:lang w:val="uk-UA"/>
        </w:rPr>
        <w:t>. Сторони погоджуються, що сплачені, але не повернуті кошти у порядку п. 3.4. Договору, залишаються у власності Виконавця як відшкодування Замовником збитків Виконавця як у формі упущеної вигоди так і у  формі витрат, котрі Виконавець поніс у зв’язку із підготовкою до Табору.</w:t>
      </w:r>
    </w:p>
    <w:p w14:paraId="55159238" w14:textId="77777777" w:rsidR="007D1A49" w:rsidRPr="00C0405A" w:rsidRDefault="007D1A49" w:rsidP="008A1FE4">
      <w:pPr>
        <w:spacing w:after="120" w:line="240" w:lineRule="auto"/>
        <w:jc w:val="center"/>
        <w:rPr>
          <w:rFonts w:ascii="Times New Roman" w:hAnsi="Times New Roman" w:cs="Times New Roman"/>
          <w:b/>
          <w:bCs/>
          <w:color w:val="010101"/>
          <w:sz w:val="16"/>
          <w:szCs w:val="16"/>
          <w:lang w:val="uk-UA"/>
        </w:rPr>
      </w:pPr>
      <w:r w:rsidRPr="00C0405A">
        <w:rPr>
          <w:rFonts w:ascii="Times New Roman" w:hAnsi="Times New Roman" w:cs="Times New Roman"/>
          <w:b/>
          <w:bCs/>
          <w:color w:val="010101"/>
          <w:sz w:val="16"/>
          <w:szCs w:val="16"/>
          <w:lang w:val="uk-UA"/>
        </w:rPr>
        <w:t xml:space="preserve">4. Програма Табору, правила поведінки інші обмеження </w:t>
      </w:r>
    </w:p>
    <w:p w14:paraId="37974C74"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bookmarkStart w:id="0" w:name="_hfhf024nvqoh" w:colFirst="0" w:colLast="0"/>
      <w:bookmarkEnd w:id="0"/>
      <w:r w:rsidRPr="00C0405A">
        <w:rPr>
          <w:rFonts w:ascii="Times New Roman" w:hAnsi="Times New Roman" w:cs="Times New Roman"/>
          <w:sz w:val="16"/>
          <w:szCs w:val="16"/>
          <w:lang w:val="uk-UA"/>
        </w:rPr>
        <w:t>4.1. Детальна Програма Табору, правила поведінки на Таборі, вікові та інші обмеження, що діють під час надання Послуг визначені та постійно розміщенні Виконавцем на його Сторінці.</w:t>
      </w:r>
    </w:p>
    <w:p w14:paraId="425CDD60"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4.2. Дитина перебуває у рівних умовах порівняно з іншими дітьми щодо виконання вимог Програми Табору, елементів дисципліни тощо. </w:t>
      </w:r>
    </w:p>
    <w:p w14:paraId="7FA5808A"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4.3. Замовник зобов’язаний повідомити Виконавцю про усі наявні хронічні захворювання Дитини інші обставини, що є важливим та має істотне значення для перебування Дитини в умовах Табору. </w:t>
      </w:r>
    </w:p>
    <w:p w14:paraId="0B413814"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4.4. У разі виявлення, що Дитині протипоказано перебувати в умовах Табору за станом здоров’я або з інших підстав, котрі були приховані від Виконавця, у разі систематичного порушення (більше трьох разів) правил поведінки на Таборі (грубе порушення правил безпеки, включно самовільне залишення території Табору; грубого порушення розкладу дня, дисципліни, правил поведінки як на Таборі так і у місцях загального перебування; невиконання законних вимог дорослих осіб, що супроводжують Дитину, тренерів та іншого персоналу; грубої поведінки стосовно інших дітей і персоналу Виконавця та/або їх майна; нанесення моральної чи фізичної шкоди іншим дітям) та створення загрози для перебування на Таборі інших учасників Табору, Виконавець зобов’язаний негайно, після виявлення указаних обставин, прийняти рішення про відрахування Дитини з числа учасників Табору та повідомити Замовника про таке відрахування. Замовник зобов’язується негайно прибути до місця проведення Табору та забрати Дитину, при цьому трансфер від місця проведення Табору до місця проживання Дитини та інші витрати пов’язані із відрахуванням Дитини з Табору та повернення її до постійного або тимчасового місця проживання несе Замовник, а вартість оплачених Послуг Замовнику не повертається.</w:t>
      </w:r>
    </w:p>
    <w:p w14:paraId="60111A2D"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4.5. До моменту прибуття Замовника, його уповноваженої особи, відрахована Дитина має перебувати під наглядом та контролем уповноваженої Виконавцем особи, котра має забезпечити належні, безпечні умови перебування, котрі б відповідали тим обставинам, що стали причиною для відрахування дитини з Табору. </w:t>
      </w:r>
    </w:p>
    <w:p w14:paraId="0B26120F"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4.6. Відповідальність за наслідки, що були спричинені порушенням Дитиною правил поведінки на Таборі та/або за будь-які наслідки, що виникли в результаті внесення до медичних документів Дитини завідомо неправдивих даних та/або неповідомлення інших важливих відомостей про Дитину, котрі мають значення для перебування Дитини в умовах Табору несе Замовник.</w:t>
      </w:r>
    </w:p>
    <w:p w14:paraId="4E8F7788"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4.7. Медичне забезпечення у межах Табору забезпечується Виконавцем лише у межах першої медичної допомоги та транспортуванням дитини до медичного закладу уразі потреби. Усі інші витрати включно із стаціонарне лікування інші необхідні лікувальні процедури здійснюються за рахунок Замовника та договору страхування здоров’я Дитини. У випадку незначного захворювання, застуда, розлад шлунку, розтягнення м’язів інші незначні захворювання Дитина, після погодження цього із Замовником, буде перебувати під наглядом спеціаліста до повного видужання. У всіх інших випадках, включно за наявності високої температури (38 градусів за Цельсієм і більше) дитина направляється у стаціонарний медичний заклад з негайним повідомленням про це Замовника.</w:t>
      </w:r>
    </w:p>
    <w:p w14:paraId="70E96B14"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5. Права та обов'язки Сторін</w:t>
      </w:r>
    </w:p>
    <w:p w14:paraId="45BDD3D4"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 Права та обов’язки Замовника:</w:t>
      </w:r>
    </w:p>
    <w:p w14:paraId="1E7445B5"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5.1.1. Права Замовника:</w:t>
      </w:r>
    </w:p>
    <w:p w14:paraId="6DA2F47D"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lastRenderedPageBreak/>
        <w:t>отримувати повну інформацію щодо умов надання Послуг, включаючи умови проживання та харчування Дитини;</w:t>
      </w:r>
    </w:p>
    <w:p w14:paraId="1F8A410B"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отримувати Послуги, за умови надання Виконавцю усіх необхідних документів згідно умов Договору; </w:t>
      </w:r>
    </w:p>
    <w:p w14:paraId="15EE108D"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під час надання Послуг отримувати від Виконавця інформацію про фізичний та психологічний стан Дитини.</w:t>
      </w:r>
    </w:p>
    <w:p w14:paraId="68FDA49F"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5.1.2. Обов'язки Замовника:</w:t>
      </w:r>
    </w:p>
    <w:p w14:paraId="65A158D4"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забезпечити Дитину на час проведення Табору усіма необхідними особистими речами необхідними для відбуття Табору: одяг, взуття, засобами гігієни; особисті ліки (за умови обов’язкового інформування про наявність таких ліків у дитини);</w:t>
      </w:r>
    </w:p>
    <w:p w14:paraId="79D99A86"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до прибуття дитини до місця проведення Табору, забезпечити проходження медичного огляду Дитиною і надати Виконавцю медичну довідку встановленої форми;</w:t>
      </w:r>
    </w:p>
    <w:p w14:paraId="2C09FAE5"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надавати інформацію Замовника, про індивідуальні особливості дитини;</w:t>
      </w:r>
    </w:p>
    <w:p w14:paraId="15EAF28B"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своєчасно здійснити оплату Виконавцеві вартість Послуг згідно умов Договору;</w:t>
      </w:r>
    </w:p>
    <w:p w14:paraId="71677FAE"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інформувати Дитину про Програму та правила поведінки дитини на Таборі;</w:t>
      </w:r>
    </w:p>
    <w:p w14:paraId="2A9A3777"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передати уповноваженому представнику Виконавця достовірні і повні відомості, що стосуються стану здоров'я дітей, а також інших відомостей, необхідних для надання Послуг, а у разі надання Дитині ліки про порядок приймання таких ліків;</w:t>
      </w:r>
    </w:p>
    <w:p w14:paraId="794E9071"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надавати звернення, вказівки за допомогою указаних на Сторінці способів зв’язку а претензії Виконавцю щодо умов виконання Договору у письмовій формі на електронну адресу Виконавця.</w:t>
      </w:r>
    </w:p>
    <w:p w14:paraId="56083270"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5.2. Права та обов’язки Виконавця: </w:t>
      </w:r>
    </w:p>
    <w:p w14:paraId="1383E867"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5.2.1. Права Виконавця:</w:t>
      </w:r>
    </w:p>
    <w:p w14:paraId="4677789B"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самостійно визначати Програму Табору, обирати спосіб її реалізації, за умови, що такі дії Виконавця не суперечать законодавству;</w:t>
      </w:r>
    </w:p>
    <w:p w14:paraId="705AAD32"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самостійно комплектувати персонал відповідно до затвердженої Програми Табору та взятих на себе зобов'язань;</w:t>
      </w:r>
    </w:p>
    <w:p w14:paraId="61B33DAA"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замінювати дні виконання елементів Програми табору;</w:t>
      </w:r>
    </w:p>
    <w:p w14:paraId="34518F2E"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розподіляти Дитину до тієї чи іншої групи виходячи з міркувань безпеки, підтримання дисципліни і командної праці у групах.</w:t>
      </w:r>
    </w:p>
    <w:p w14:paraId="37EEAB2F" w14:textId="77777777" w:rsidR="007D1A49" w:rsidRPr="00C0405A" w:rsidRDefault="007D1A49" w:rsidP="0085298E">
      <w:pPr>
        <w:pStyle w:val="10"/>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5.2.2. Обов'язки Виконавця: </w:t>
      </w:r>
    </w:p>
    <w:p w14:paraId="5A29EAE3" w14:textId="77777777" w:rsidR="007D1A49" w:rsidRPr="00C0405A" w:rsidRDefault="007D1A49" w:rsidP="00B80D91">
      <w:pPr>
        <w:pStyle w:val="10"/>
        <w:numPr>
          <w:ilvl w:val="0"/>
          <w:numId w:val="3"/>
        </w:numPr>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здійснити від імені Замовника пошук  місця проживання та харчування Дитини під час Табору;</w:t>
      </w:r>
    </w:p>
    <w:p w14:paraId="1524E4E1"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надати Послуги, передбачені Договором; </w:t>
      </w:r>
    </w:p>
    <w:p w14:paraId="436D3A1E"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надати Послуги відповідно до оприлюдненої Програми Табору;</w:t>
      </w:r>
    </w:p>
    <w:p w14:paraId="505B7B72"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створити безпечні умови перебування Дитини у Таборі; </w:t>
      </w:r>
    </w:p>
    <w:p w14:paraId="609BA97E"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надавати першу медичну допомогу Дитині згідно умов Договору; </w:t>
      </w:r>
    </w:p>
    <w:p w14:paraId="4EC221E3"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ознайомити Дітей та батьків з правилами поведінки на Таборі вимагати від Дітей їх дотримання;</w:t>
      </w:r>
    </w:p>
    <w:p w14:paraId="089AD683"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сприяти інтелектуальному, особистісному і фізичному розвитку Дитини.</w:t>
      </w:r>
    </w:p>
    <w:p w14:paraId="37241949"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6. Авторські та суміжні права</w:t>
      </w:r>
    </w:p>
    <w:p w14:paraId="662D7221" w14:textId="77777777" w:rsidR="00C61554" w:rsidRDefault="007D1A49" w:rsidP="00C61554">
      <w:pPr>
        <w:pStyle w:val="af0"/>
        <w:spacing w:after="12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6.1. У межах надання Послуг Виконавець має намір проводити фото/</w:t>
      </w:r>
      <w:proofErr w:type="spellStart"/>
      <w:r w:rsidRPr="00C0405A">
        <w:rPr>
          <w:rFonts w:ascii="Times New Roman" w:hAnsi="Times New Roman" w:cs="Times New Roman"/>
          <w:sz w:val="16"/>
          <w:szCs w:val="16"/>
        </w:rPr>
        <w:t>відеозйомку</w:t>
      </w:r>
      <w:proofErr w:type="spellEnd"/>
      <w:r w:rsidRPr="00C0405A">
        <w:rPr>
          <w:rFonts w:ascii="Times New Roman" w:hAnsi="Times New Roman" w:cs="Times New Roman"/>
          <w:sz w:val="16"/>
          <w:szCs w:val="16"/>
        </w:rPr>
        <w:t xml:space="preserve"> Дитини.</w:t>
      </w:r>
    </w:p>
    <w:p w14:paraId="12BE6726" w14:textId="3D26EEFF" w:rsidR="007D1A49" w:rsidRPr="00C61554" w:rsidRDefault="00C61554" w:rsidP="00C61554">
      <w:pPr>
        <w:pStyle w:val="af0"/>
        <w:spacing w:after="120" w:line="240" w:lineRule="auto"/>
        <w:ind w:left="0" w:firstLine="709"/>
        <w:jc w:val="both"/>
        <w:rPr>
          <w:rFonts w:ascii="Times New Roman" w:hAnsi="Times New Roman" w:cs="Times New Roman"/>
          <w:sz w:val="16"/>
          <w:szCs w:val="16"/>
        </w:rPr>
      </w:pPr>
      <w:r>
        <w:rPr>
          <w:rFonts w:ascii="Times New Roman" w:hAnsi="Times New Roman" w:cs="Times New Roman"/>
          <w:sz w:val="16"/>
          <w:szCs w:val="16"/>
        </w:rPr>
        <w:t xml:space="preserve">6.2. </w:t>
      </w:r>
      <w:r w:rsidR="007D1A49" w:rsidRPr="00C61554">
        <w:rPr>
          <w:rFonts w:ascii="Times New Roman" w:hAnsi="Times New Roman" w:cs="Times New Roman"/>
          <w:sz w:val="16"/>
          <w:szCs w:val="16"/>
        </w:rPr>
        <w:t>Підписуючи Договір Замовник надає дозвіл на використання Виконавцем фото/відеоматеріали, фрагментів, кадрів та інших складових частини такого матеріалу (надалі – «Фотоматеріал») із зображенням Дитини для потреб Табору та господарської діяльності Виконавця наступним чином, але не обмежуючись:</w:t>
      </w:r>
    </w:p>
    <w:p w14:paraId="2D87E3C3" w14:textId="77777777"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у складі друкованої, зовнішньої та Інтернет реклами, без обмеження за форматами, в тому числі, але не обмежуючись у мережі Інтернет (на будь-яких інтернет сторінках);</w:t>
      </w:r>
    </w:p>
    <w:p w14:paraId="51398A34" w14:textId="77777777"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 xml:space="preserve">здійснювати публічний показ, публічне виконання і демонстрацію </w:t>
      </w:r>
      <w:r w:rsidRPr="00C0405A">
        <w:rPr>
          <w:rFonts w:ascii="Times New Roman" w:hAnsi="Times New Roman" w:cs="Times New Roman"/>
          <w:sz w:val="16"/>
          <w:szCs w:val="16"/>
          <w:lang w:eastAsia="ru-RU"/>
        </w:rPr>
        <w:t>Фотоматеріалів</w:t>
      </w:r>
      <w:r w:rsidRPr="00C0405A">
        <w:rPr>
          <w:rFonts w:ascii="Times New Roman" w:hAnsi="Times New Roman" w:cs="Times New Roman"/>
          <w:sz w:val="16"/>
          <w:szCs w:val="16"/>
        </w:rPr>
        <w:t xml:space="preserve"> у складі інших рекламних, інформаційних та супутніх матеріалів;</w:t>
      </w:r>
    </w:p>
    <w:p w14:paraId="2777C8FB" w14:textId="77777777"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здійснювати переробку Фотоматеріалів, тобто обробку, редагування, внесення інших змін і доповнень, та використовувати в переробленому вигляді в будь-якій формі і будь-якими способами.</w:t>
      </w:r>
    </w:p>
    <w:p w14:paraId="396601BA" w14:textId="6A402FAB" w:rsidR="007D1A49" w:rsidRPr="00C61554" w:rsidRDefault="007D1A49" w:rsidP="00C61554">
      <w:pPr>
        <w:pStyle w:val="af0"/>
        <w:numPr>
          <w:ilvl w:val="1"/>
          <w:numId w:val="35"/>
        </w:numPr>
        <w:spacing w:after="120" w:line="240" w:lineRule="auto"/>
        <w:ind w:firstLine="349"/>
        <w:jc w:val="both"/>
        <w:rPr>
          <w:rFonts w:ascii="Times New Roman" w:hAnsi="Times New Roman" w:cs="Times New Roman"/>
          <w:sz w:val="16"/>
          <w:szCs w:val="16"/>
        </w:rPr>
      </w:pPr>
      <w:r w:rsidRPr="00C61554">
        <w:rPr>
          <w:rFonts w:ascii="Times New Roman" w:hAnsi="Times New Roman" w:cs="Times New Roman"/>
          <w:sz w:val="16"/>
          <w:szCs w:val="16"/>
        </w:rPr>
        <w:t>Підписуючи Договір Замовник підтверджує, що використання Фотоматеріалів  третіми особами не створює для Виконавця обов’язку сплати будь-яких коштів за використання майнових прав інтелектуальної власності які можуть виникнути у Замовника та/або Дитини у зв’язку із створенням та використанням Фотоматеріалів.</w:t>
      </w:r>
    </w:p>
    <w:p w14:paraId="195D0D6C" w14:textId="77777777" w:rsidR="007D1A49" w:rsidRPr="00C0405A" w:rsidRDefault="007D1A49" w:rsidP="0085298E">
      <w:pPr>
        <w:pStyle w:val="10"/>
        <w:spacing w:after="120" w:line="240" w:lineRule="auto"/>
        <w:ind w:firstLine="708"/>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7. Відповідальність Сторін</w:t>
      </w:r>
    </w:p>
    <w:p w14:paraId="21D89B56"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7.1 У разі невиконання чи неналежного виконання умов Договору Сторони несуть майнову відповідальність у розмірі заподіяної контрагенту шкоди у відповідність до чинного законодавства України. Крім того, у випадку нанесення Дитиною шкоди майну Виконавця та або/майну третіх осіб, Замовник за власний рахунок несе майнову відповідальність у розмірі заподіяної шкоди. </w:t>
      </w:r>
    </w:p>
    <w:p w14:paraId="0DCC0770"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7.2 Виконавець забезпечує і несе матеріальну відповідальність тільки за збереження майна і грошових коштів Дитини, зданих Виконавцю на зберігання у відповідні місця для  зберігання у межах Табору, відповідно до виданої Замовником розписки. Використання Дитиною мобільних телефонів та інших приладів під час занять та ігор забороняються, тому підлягають передачі для зберігання на цей час представнику Замовника.</w:t>
      </w:r>
    </w:p>
    <w:p w14:paraId="67461B51"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7.3. Виконавець несе повну юридичну відповідальність за життя і здоров’я дитини у межах Договору та законодавства.</w:t>
      </w:r>
    </w:p>
    <w:p w14:paraId="0792E525"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8. Обставини непереборної сили</w:t>
      </w:r>
    </w:p>
    <w:p w14:paraId="296D7371"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8.1 Сторони звільняються від відповідальності за невиконання або неналежне виконання умов Договору у випадку, якщо причиною такого невиконання стали обставини непереборної сили (ФОРС-МАЖОР), зокрема, але не обмежуючи цим: військові дії, стихійні лиха, природні явища і катаклізми, пожежі, епідеміологічна ситуація, законодавчі та інші акти України, прийняті після укладення договору, дії органів влади та </w:t>
      </w:r>
      <w:r w:rsidRPr="00C0405A">
        <w:rPr>
          <w:rFonts w:ascii="Times New Roman" w:hAnsi="Times New Roman" w:cs="Times New Roman"/>
          <w:sz w:val="16"/>
          <w:szCs w:val="16"/>
          <w:lang w:val="uk-UA"/>
        </w:rPr>
        <w:lastRenderedPageBreak/>
        <w:t>інших державних органів, дії третіх осіб. У разі виникнення обставин непереборної сили Виконавець зобов'язаний повідомити Замовника про це, забезпечити негайну евакуацію і забезпечити переміщення Дитину до місця постійного проживання Дитини.</w:t>
      </w:r>
    </w:p>
    <w:p w14:paraId="66F275F6" w14:textId="77777777" w:rsidR="007D1A49" w:rsidRPr="00C0405A" w:rsidRDefault="007D1A49" w:rsidP="0085298E">
      <w:pPr>
        <w:widowControl w:val="0"/>
        <w:tabs>
          <w:tab w:val="left" w:pos="360"/>
          <w:tab w:val="left" w:pos="1276"/>
        </w:tabs>
        <w:spacing w:after="120" w:line="240" w:lineRule="auto"/>
        <w:ind w:firstLine="709"/>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9. Персональні данні</w:t>
      </w:r>
    </w:p>
    <w:p w14:paraId="7EA45C3E" w14:textId="77777777" w:rsidR="007D1A49" w:rsidRPr="00C0405A" w:rsidRDefault="007D1A49" w:rsidP="008A1FE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Замовник цим дає згоду на збір, обробку та передачу його персональних даних, персональних даних Дитини (зокрема на отримання, внесення в базу даних, поширення, передачу третім особам, доповнення чи іншу зміну, знищення та інші дії, які може вчиняти Виконавець з його персональними даними в письмовій (паперовій), електронній та іншій формі, включаючи, але не обмежуючись наступними даними: ім'я, прізвище, по-батькові, дата народження, паспортні дані, ідентифікаційний номер, інформація про кваліфікацію, номер засобів зв’язку, електронних ідентифікаційних даних (IP-адреса, телефон, e-</w:t>
      </w:r>
      <w:proofErr w:type="spellStart"/>
      <w:r w:rsidRPr="00C0405A">
        <w:rPr>
          <w:rFonts w:ascii="Times New Roman" w:hAnsi="Times New Roman" w:cs="Times New Roman"/>
          <w:sz w:val="16"/>
          <w:szCs w:val="16"/>
          <w:lang w:val="uk-UA"/>
        </w:rPr>
        <w:t>mail</w:t>
      </w:r>
      <w:proofErr w:type="spellEnd"/>
      <w:r w:rsidRPr="00C0405A">
        <w:rPr>
          <w:rFonts w:ascii="Times New Roman" w:hAnsi="Times New Roman" w:cs="Times New Roman"/>
          <w:sz w:val="16"/>
          <w:szCs w:val="16"/>
          <w:lang w:val="uk-UA"/>
        </w:rPr>
        <w:t>), дані щодо місця проживання, а також інші дані, добровільно надані ним з метою забезпечення реалізації цивільно-правових відносин, проведення розрахунків Сторін, бухгалтерського та податкового обліку, для комунікації та договірних відносин з державними органами, контрагентами та іншими третіми особами в ході здійснення господарської діяльності, а також для інших цілей, що не суперечать чинному законодавству. Замовник цим підтверджує свою згоду на те, що, у випадку необхідності, його персональні дані можуть бути оброблені та надані третім особам.</w:t>
      </w:r>
    </w:p>
    <w:p w14:paraId="0273BCB9" w14:textId="77777777" w:rsidR="007D1A49" w:rsidRPr="00C0405A" w:rsidRDefault="007D1A49" w:rsidP="008A1FE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Сторони зобов’язуються відповідно до вимог законодавства України у сфері захисту персональних даних забезпечити належний захист персональних даних від незаконної обробки, а також від незаконного доступу до них, в тому числі вжиття необхідних заходів щодо недопущення розголошення персональних даних працівниками та/або іншими уповноваженими особами Сторін, яким такі персональні дані було довірено або які стали їм відомі у зв’язку з виконанням обов’язків за Договором.</w:t>
      </w:r>
    </w:p>
    <w:p w14:paraId="2D1BC4F9" w14:textId="77777777" w:rsidR="007D1A49" w:rsidRPr="00C0405A" w:rsidRDefault="007D1A49" w:rsidP="000624B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У випадку, якщо Виконавцеві за Договором, доручено обробляти персональні дані (збирати, реєструвати, накопичувати, зберігати, адаптувати, змінювати, оновлювати, використовувати, поширювати, знеособлювати або видаляти відомості про фізичну особу) Замовника його Дитини, Виконавець набуває статусу розпорядника бази персональних даних і зобов'язується виконувати вимоги законодавства України про захист персональних даних, зокрема зобов'язаний забезпечити відповідний рівень захисту персональних даних, обробляти персональні дані тільки в цілях, обсязі та в строки, передбачені цим Договором. </w:t>
      </w:r>
    </w:p>
    <w:p w14:paraId="1D604E0B" w14:textId="77777777" w:rsidR="007D1A49" w:rsidRPr="00C0405A" w:rsidRDefault="007D1A49" w:rsidP="00224A8E">
      <w:pPr>
        <w:widowControl w:val="0"/>
        <w:spacing w:after="120" w:line="240" w:lineRule="auto"/>
        <w:ind w:left="709"/>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10. Строк дії Договору, порядок припинення Договору</w:t>
      </w:r>
    </w:p>
    <w:p w14:paraId="129EAE5A"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10.1 Договір набуває чинності для Виконавця з дати його затвердження Виконавцем. Для Замовника договір стає обов’язковим з моменту його приєднання до Договору. Договір припиняє поширювати свою дію на Замовника у момент виконання Сторонами усіх своїх зобов’язань згідно Договору щодо конкретних зобов’язань щодо конкретного Замовника у залежності від обсягу зобов’язань у кожному конкретному випадку.</w:t>
      </w:r>
    </w:p>
    <w:p w14:paraId="6C936891"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10.2. Поширення дія Договору на Замовника може бути достроково припинена за згодою Сторін, а також з ініціативи однієї зі Сторін у разі порушення іншою Стороною умов Договору, за заявою Сторони, що ініціювала припинення після виконання усіх взятих на себе зобов’язань згідно Договору. </w:t>
      </w:r>
    </w:p>
    <w:p w14:paraId="6E1F7384"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10.3. Замовник може у будь-який момент забрати Дитину з Табору у цьому разу усі витрати щодо переміщення Дитини з місця Табору (іншого узгодженого Сторонами місця) покладаються на Замовника, а невикористаний залишок вартості Послуги Замовнику не повертається.</w:t>
      </w:r>
    </w:p>
    <w:p w14:paraId="479F7E12"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11. Інші умови Договору</w:t>
      </w:r>
    </w:p>
    <w:p w14:paraId="4CB460C4" w14:textId="77777777" w:rsidR="007D1A49" w:rsidRPr="00C0405A"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Після набуття чинності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w:t>
      </w:r>
    </w:p>
    <w:p w14:paraId="3EF10C14" w14:textId="77777777" w:rsidR="007D1A49" w:rsidRPr="00C0405A"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Обмін повідомленнями між Сторонами здійснюється на підставі засобів дистанційного зв’язку адреси котрих:</w:t>
      </w:r>
    </w:p>
    <w:p w14:paraId="4069430B" w14:textId="77777777" w:rsidR="007D1A49" w:rsidRPr="00C0405A" w:rsidRDefault="007D1A49" w:rsidP="00B80D91">
      <w:pPr>
        <w:widowControl w:val="0"/>
        <w:numPr>
          <w:ilvl w:val="0"/>
          <w:numId w:val="34"/>
        </w:numPr>
        <w:spacing w:after="120" w:line="240" w:lineRule="auto"/>
        <w:ind w:left="113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для Замовника указані ним при приєднання до Договору на Сторінці в інший спосіб що погоджений Сторонами.</w:t>
      </w:r>
    </w:p>
    <w:p w14:paraId="213DC66E" w14:textId="77777777" w:rsidR="007D1A49" w:rsidRPr="00C0405A" w:rsidRDefault="007D1A49" w:rsidP="00B80D91">
      <w:pPr>
        <w:widowControl w:val="0"/>
        <w:numPr>
          <w:ilvl w:val="0"/>
          <w:numId w:val="34"/>
        </w:numPr>
        <w:spacing w:after="120" w:line="240" w:lineRule="auto"/>
        <w:ind w:left="113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для Виконавця указані ним на Сторінці.</w:t>
      </w:r>
    </w:p>
    <w:p w14:paraId="59F21DBC" w14:textId="77777777" w:rsidR="007D1A49" w:rsidRPr="00C0405A"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Сторони зобов'язуються письмово повідомляти одна одну у випадку прийняття рішення про зміни контактних відомостей у строк не пізніше 3 (трьох) календарних днів із дати прийняття такого рішення. </w:t>
      </w:r>
    </w:p>
    <w:p w14:paraId="6A4F78F1" w14:textId="05DF94CA" w:rsidR="0039191A" w:rsidRDefault="007D1A49" w:rsidP="0039191A">
      <w:pPr>
        <w:numPr>
          <w:ilvl w:val="0"/>
          <w:numId w:val="15"/>
        </w:numPr>
        <w:tabs>
          <w:tab w:val="left" w:pos="360"/>
          <w:tab w:val="left" w:pos="1276"/>
        </w:tabs>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Місцезнаходження та реквізити Виконавця</w:t>
      </w:r>
    </w:p>
    <w:p w14:paraId="2DAE8489" w14:textId="77777777" w:rsidR="00B6520B" w:rsidRPr="00B6520B" w:rsidRDefault="00195780" w:rsidP="00B6520B">
      <w:pPr>
        <w:autoSpaceDE w:val="0"/>
        <w:autoSpaceDN w:val="0"/>
        <w:adjustRightInd w:val="0"/>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Юридична адреса</w:t>
      </w:r>
      <w:r w:rsidR="007D1A49" w:rsidRPr="00C0405A">
        <w:rPr>
          <w:rFonts w:ascii="Times New Roman" w:hAnsi="Times New Roman" w:cs="Times New Roman"/>
          <w:sz w:val="16"/>
          <w:szCs w:val="16"/>
          <w:lang w:val="uk-UA"/>
        </w:rPr>
        <w:t xml:space="preserve">: </w:t>
      </w:r>
      <w:r w:rsidR="00B6520B" w:rsidRPr="00B6520B">
        <w:rPr>
          <w:rFonts w:ascii="Times New Roman" w:hAnsi="Times New Roman" w:cs="Times New Roman"/>
          <w:sz w:val="16"/>
          <w:szCs w:val="16"/>
          <w:lang w:val="uk-UA"/>
        </w:rPr>
        <w:t xml:space="preserve">Україна, 12700, Житомирська обл., </w:t>
      </w:r>
      <w:proofErr w:type="spellStart"/>
      <w:r w:rsidR="00B6520B" w:rsidRPr="00B6520B">
        <w:rPr>
          <w:rFonts w:ascii="Times New Roman" w:hAnsi="Times New Roman" w:cs="Times New Roman"/>
          <w:sz w:val="16"/>
          <w:szCs w:val="16"/>
          <w:lang w:val="uk-UA"/>
        </w:rPr>
        <w:t>Звягельський</w:t>
      </w:r>
      <w:proofErr w:type="spellEnd"/>
      <w:r w:rsidR="00B6520B" w:rsidRPr="00B6520B">
        <w:rPr>
          <w:rFonts w:ascii="Times New Roman" w:hAnsi="Times New Roman" w:cs="Times New Roman"/>
          <w:sz w:val="16"/>
          <w:szCs w:val="16"/>
          <w:lang w:val="uk-UA"/>
        </w:rPr>
        <w:t xml:space="preserve"> р-н, місто </w:t>
      </w:r>
      <w:proofErr w:type="spellStart"/>
      <w:r w:rsidR="00B6520B" w:rsidRPr="00B6520B">
        <w:rPr>
          <w:rFonts w:ascii="Times New Roman" w:hAnsi="Times New Roman" w:cs="Times New Roman"/>
          <w:sz w:val="16"/>
          <w:szCs w:val="16"/>
          <w:lang w:val="uk-UA"/>
        </w:rPr>
        <w:t>Баранівка</w:t>
      </w:r>
      <w:proofErr w:type="spellEnd"/>
      <w:r w:rsidR="00B6520B" w:rsidRPr="00B6520B">
        <w:rPr>
          <w:rFonts w:ascii="Times New Roman" w:hAnsi="Times New Roman" w:cs="Times New Roman"/>
          <w:sz w:val="16"/>
          <w:szCs w:val="16"/>
          <w:lang w:val="uk-UA"/>
        </w:rPr>
        <w:t>,</w:t>
      </w:r>
    </w:p>
    <w:p w14:paraId="14530161" w14:textId="1B1F3EC2" w:rsidR="007D1A49" w:rsidRPr="00195780" w:rsidRDefault="00B6520B" w:rsidP="00B6520B">
      <w:pPr>
        <w:tabs>
          <w:tab w:val="left" w:pos="360"/>
          <w:tab w:val="left" w:pos="1276"/>
        </w:tabs>
        <w:spacing w:after="120" w:line="240" w:lineRule="auto"/>
        <w:rPr>
          <w:rFonts w:ascii="Times New Roman" w:hAnsi="Times New Roman" w:cs="Times New Roman"/>
          <w:sz w:val="16"/>
          <w:szCs w:val="16"/>
          <w:lang w:val="uk-UA"/>
        </w:rPr>
      </w:pPr>
      <w:proofErr w:type="spellStart"/>
      <w:r w:rsidRPr="00B6520B">
        <w:rPr>
          <w:rFonts w:ascii="Times New Roman" w:hAnsi="Times New Roman" w:cs="Times New Roman"/>
          <w:sz w:val="16"/>
          <w:szCs w:val="16"/>
          <w:lang w:val="uk-UA"/>
        </w:rPr>
        <w:t>пров</w:t>
      </w:r>
      <w:proofErr w:type="spellEnd"/>
      <w:r w:rsidRPr="00B6520B">
        <w:rPr>
          <w:rFonts w:ascii="Times New Roman" w:hAnsi="Times New Roman" w:cs="Times New Roman"/>
          <w:sz w:val="16"/>
          <w:szCs w:val="16"/>
          <w:lang w:val="uk-UA"/>
        </w:rPr>
        <w:t xml:space="preserve">. </w:t>
      </w:r>
      <w:proofErr w:type="spellStart"/>
      <w:r w:rsidRPr="00B6520B">
        <w:rPr>
          <w:rFonts w:ascii="Times New Roman" w:hAnsi="Times New Roman" w:cs="Times New Roman"/>
          <w:sz w:val="16"/>
          <w:szCs w:val="16"/>
          <w:lang w:val="uk-UA"/>
        </w:rPr>
        <w:t>Софіївський</w:t>
      </w:r>
      <w:proofErr w:type="spellEnd"/>
      <w:r w:rsidRPr="00B6520B">
        <w:rPr>
          <w:rFonts w:ascii="Times New Roman" w:hAnsi="Times New Roman" w:cs="Times New Roman"/>
          <w:sz w:val="16"/>
          <w:szCs w:val="16"/>
          <w:lang w:val="uk-UA"/>
        </w:rPr>
        <w:t xml:space="preserve"> ІІ, будинок 16</w:t>
      </w:r>
      <w:r w:rsidR="00195780">
        <w:rPr>
          <w:rFonts w:ascii="Times New Roman" w:hAnsi="Times New Roman" w:cs="Times New Roman"/>
          <w:sz w:val="16"/>
          <w:szCs w:val="16"/>
          <w:lang w:val="uk-UA"/>
        </w:rPr>
        <w:br/>
      </w:r>
      <w:r w:rsidR="00195780" w:rsidRPr="00C0405A">
        <w:rPr>
          <w:rFonts w:ascii="Times New Roman" w:hAnsi="Times New Roman" w:cs="Times New Roman"/>
          <w:sz w:val="16"/>
          <w:szCs w:val="16"/>
          <w:lang w:val="uk-UA"/>
        </w:rPr>
        <w:t xml:space="preserve">Адреса місцезнаходження: </w:t>
      </w:r>
      <w:r w:rsidR="00195780" w:rsidRPr="00195780">
        <w:rPr>
          <w:rFonts w:ascii="Times New Roman" w:hAnsi="Times New Roman" w:cs="Times New Roman"/>
          <w:sz w:val="16"/>
          <w:szCs w:val="16"/>
          <w:lang w:val="uk-UA"/>
        </w:rPr>
        <w:t xml:space="preserve">78590, Івано-Франківська область, </w:t>
      </w:r>
      <w:proofErr w:type="spellStart"/>
      <w:r w:rsidR="00195780" w:rsidRPr="00195780">
        <w:rPr>
          <w:rFonts w:ascii="Times New Roman" w:hAnsi="Times New Roman" w:cs="Times New Roman"/>
          <w:sz w:val="16"/>
          <w:szCs w:val="16"/>
          <w:lang w:val="uk-UA"/>
        </w:rPr>
        <w:t>Микуличин</w:t>
      </w:r>
      <w:proofErr w:type="spellEnd"/>
      <w:r w:rsidR="00195780" w:rsidRPr="00195780">
        <w:rPr>
          <w:rFonts w:ascii="Times New Roman" w:hAnsi="Times New Roman" w:cs="Times New Roman"/>
          <w:sz w:val="16"/>
          <w:szCs w:val="16"/>
          <w:lang w:val="uk-UA"/>
        </w:rPr>
        <w:t>, вулиця Лесі Українки, 50</w:t>
      </w:r>
    </w:p>
    <w:tbl>
      <w:tblPr>
        <w:tblStyle w:val="af7"/>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2"/>
      </w:tblGrid>
      <w:tr w:rsidR="00F03B45" w14:paraId="0F3DEF18" w14:textId="77777777" w:rsidTr="00F03B45">
        <w:tc>
          <w:tcPr>
            <w:tcW w:w="5012" w:type="dxa"/>
          </w:tcPr>
          <w:p w14:paraId="58796B78" w14:textId="6C008324" w:rsidR="00F03B45" w:rsidRDefault="00F03B45" w:rsidP="00F03B45">
            <w:pPr>
              <w:pStyle w:val="10"/>
              <w:spacing w:after="120" w:line="240" w:lineRule="auto"/>
              <w:jc w:val="both"/>
              <w:rPr>
                <w:rFonts w:ascii="Times New Roman" w:hAnsi="Times New Roman" w:cs="Times New Roman"/>
                <w:sz w:val="16"/>
                <w:szCs w:val="16"/>
                <w:lang w:val="uk-UA"/>
              </w:rPr>
            </w:pPr>
            <w:r w:rsidRPr="00C0405A">
              <w:rPr>
                <w:rFonts w:ascii="Times New Roman" w:hAnsi="Times New Roman" w:cs="Times New Roman"/>
                <w:b/>
                <w:bCs/>
                <w:sz w:val="16"/>
                <w:szCs w:val="16"/>
                <w:lang w:val="uk-UA"/>
              </w:rPr>
              <w:t>Підпис Виконавця про затвердження Договору:</w:t>
            </w:r>
          </w:p>
        </w:tc>
        <w:tc>
          <w:tcPr>
            <w:tcW w:w="5012" w:type="dxa"/>
          </w:tcPr>
          <w:p w14:paraId="3CEF52B3" w14:textId="2A8BD891" w:rsidR="00F03B45" w:rsidRDefault="00F03B45" w:rsidP="00F03B45">
            <w:pPr>
              <w:pStyle w:val="10"/>
              <w:spacing w:after="120" w:line="240" w:lineRule="auto"/>
              <w:jc w:val="both"/>
              <w:rPr>
                <w:rFonts w:ascii="Times New Roman" w:hAnsi="Times New Roman" w:cs="Times New Roman"/>
                <w:sz w:val="16"/>
                <w:szCs w:val="16"/>
                <w:lang w:val="uk-UA"/>
              </w:rPr>
            </w:pPr>
          </w:p>
        </w:tc>
      </w:tr>
      <w:tr w:rsidR="00F03B45" w14:paraId="51C2BBD4" w14:textId="77777777" w:rsidTr="00F03B45">
        <w:tc>
          <w:tcPr>
            <w:tcW w:w="5012" w:type="dxa"/>
          </w:tcPr>
          <w:p w14:paraId="36ACA289" w14:textId="77777777" w:rsidR="00F03B45" w:rsidRPr="00A7136F" w:rsidRDefault="00F03B45" w:rsidP="00F03B45">
            <w:pPr>
              <w:spacing w:after="120" w:line="240" w:lineRule="auto"/>
              <w:rPr>
                <w:rFonts w:ascii="Times New Roman" w:hAnsi="Times New Roman" w:cs="Times New Roman"/>
                <w:sz w:val="16"/>
                <w:szCs w:val="16"/>
                <w:lang w:val="uk-UA"/>
              </w:rPr>
            </w:pPr>
            <w:r w:rsidRPr="00DB0892">
              <w:rPr>
                <w:rFonts w:ascii="Times New Roman" w:hAnsi="Times New Roman" w:cs="Times New Roman"/>
                <w:sz w:val="16"/>
                <w:szCs w:val="16"/>
                <w:lang w:val="uk-UA"/>
              </w:rPr>
              <w:t xml:space="preserve">ФОП </w:t>
            </w:r>
            <w:proofErr w:type="spellStart"/>
            <w:r>
              <w:rPr>
                <w:rFonts w:ascii="Times New Roman" w:hAnsi="Times New Roman" w:cs="Times New Roman"/>
                <w:sz w:val="16"/>
                <w:szCs w:val="16"/>
                <w:lang w:val="uk-UA"/>
              </w:rPr>
              <w:t>Делех</w:t>
            </w:r>
            <w:proofErr w:type="spellEnd"/>
            <w:r>
              <w:rPr>
                <w:rFonts w:ascii="Times New Roman" w:hAnsi="Times New Roman" w:cs="Times New Roman"/>
                <w:sz w:val="16"/>
                <w:szCs w:val="16"/>
                <w:lang w:val="uk-UA"/>
              </w:rPr>
              <w:t xml:space="preserve"> Анастасія Вікторівна </w:t>
            </w:r>
          </w:p>
          <w:p w14:paraId="17E4388A" w14:textId="77777777" w:rsidR="00F03B45" w:rsidRPr="00A0527C" w:rsidRDefault="00F03B45" w:rsidP="00F03B45">
            <w:pPr>
              <w:spacing w:after="120" w:line="240" w:lineRule="auto"/>
              <w:rPr>
                <w:rFonts w:ascii="Times New Roman" w:hAnsi="Times New Roman" w:cs="Times New Roman"/>
                <w:sz w:val="16"/>
                <w:szCs w:val="16"/>
                <w:lang w:val="uk-UA"/>
              </w:rPr>
            </w:pPr>
            <w:r>
              <w:rPr>
                <w:rFonts w:ascii="Times New Roman" w:hAnsi="Times New Roman" w:cs="Times New Roman"/>
                <w:sz w:val="16"/>
                <w:szCs w:val="16"/>
                <w:lang w:val="uk-UA"/>
              </w:rPr>
              <w:t>ІП</w:t>
            </w:r>
            <w:r w:rsidRPr="00A7136F">
              <w:rPr>
                <w:rFonts w:ascii="Times New Roman" w:hAnsi="Times New Roman" w:cs="Times New Roman"/>
                <w:sz w:val="16"/>
                <w:szCs w:val="16"/>
                <w:lang w:val="uk-UA"/>
              </w:rPr>
              <w:t>Н: 3405813560</w:t>
            </w:r>
          </w:p>
          <w:p w14:paraId="2959C6A6" w14:textId="276A3F16" w:rsidR="00F03B45" w:rsidRDefault="00F03B45" w:rsidP="00F03B45">
            <w:pPr>
              <w:spacing w:after="120" w:line="240" w:lineRule="auto"/>
              <w:jc w:val="both"/>
              <w:rPr>
                <w:rFonts w:ascii="Times New Roman" w:hAnsi="Times New Roman" w:cs="Times New Roman"/>
                <w:b/>
                <w:bCs/>
                <w:sz w:val="16"/>
                <w:szCs w:val="16"/>
                <w:lang w:val="uk-UA"/>
              </w:rPr>
            </w:pPr>
          </w:p>
          <w:p w14:paraId="3202F2E1" w14:textId="77777777" w:rsidR="00F03B45" w:rsidRDefault="00F03B45" w:rsidP="00F03B45">
            <w:pPr>
              <w:spacing w:after="120" w:line="240" w:lineRule="auto"/>
              <w:jc w:val="both"/>
              <w:rPr>
                <w:rFonts w:ascii="Times New Roman" w:hAnsi="Times New Roman" w:cs="Times New Roman"/>
                <w:b/>
                <w:bCs/>
                <w:sz w:val="16"/>
                <w:szCs w:val="16"/>
                <w:lang w:val="uk-UA"/>
              </w:rPr>
            </w:pPr>
          </w:p>
          <w:p w14:paraId="6AE4C396" w14:textId="77777777" w:rsidR="00F03B45" w:rsidRPr="00C0405A" w:rsidRDefault="00F03B45" w:rsidP="00F03B45">
            <w:pPr>
              <w:spacing w:after="120" w:line="240" w:lineRule="auto"/>
              <w:jc w:val="both"/>
              <w:rPr>
                <w:rFonts w:ascii="Times New Roman" w:hAnsi="Times New Roman" w:cs="Times New Roman"/>
                <w:b/>
                <w:bCs/>
                <w:sz w:val="16"/>
                <w:szCs w:val="16"/>
                <w:lang w:val="uk-UA"/>
              </w:rPr>
            </w:pPr>
          </w:p>
          <w:p w14:paraId="1339B0CC" w14:textId="20C5406B" w:rsidR="00F03B45" w:rsidRPr="00F03B45" w:rsidRDefault="00F03B45" w:rsidP="00F03B45">
            <w:pPr>
              <w:pStyle w:val="10"/>
              <w:spacing w:after="120" w:line="240" w:lineRule="auto"/>
              <w:jc w:val="both"/>
              <w:rPr>
                <w:rFonts w:ascii="Times New Roman" w:hAnsi="Times New Roman" w:cs="Times New Roman"/>
                <w:bCs/>
                <w:sz w:val="16"/>
                <w:szCs w:val="16"/>
                <w:lang w:val="uk-UA"/>
              </w:rPr>
            </w:pPr>
            <w:r w:rsidRPr="00F03B45">
              <w:rPr>
                <w:rFonts w:ascii="Times New Roman" w:hAnsi="Times New Roman" w:cs="Times New Roman"/>
                <w:bCs/>
                <w:sz w:val="16"/>
                <w:szCs w:val="16"/>
                <w:lang w:val="uk-UA"/>
              </w:rPr>
              <w:t xml:space="preserve">_________________ </w:t>
            </w:r>
            <w:proofErr w:type="spellStart"/>
            <w:r w:rsidRPr="00F03B45">
              <w:rPr>
                <w:rFonts w:ascii="Times New Roman" w:hAnsi="Times New Roman" w:cs="Times New Roman"/>
                <w:bCs/>
                <w:sz w:val="16"/>
                <w:szCs w:val="16"/>
                <w:lang w:val="uk-UA"/>
              </w:rPr>
              <w:t>Делех</w:t>
            </w:r>
            <w:proofErr w:type="spellEnd"/>
            <w:r w:rsidRPr="00F03B45">
              <w:rPr>
                <w:rFonts w:ascii="Times New Roman" w:hAnsi="Times New Roman" w:cs="Times New Roman"/>
                <w:bCs/>
                <w:sz w:val="16"/>
                <w:szCs w:val="16"/>
                <w:lang w:val="uk-UA"/>
              </w:rPr>
              <w:t xml:space="preserve"> А.В. </w:t>
            </w:r>
          </w:p>
        </w:tc>
        <w:tc>
          <w:tcPr>
            <w:tcW w:w="5012" w:type="dxa"/>
          </w:tcPr>
          <w:p w14:paraId="08C1B29E" w14:textId="2F2C4A69" w:rsidR="00F03B45" w:rsidRDefault="00F03B45" w:rsidP="00F03B45">
            <w:pPr>
              <w:pStyle w:val="10"/>
              <w:spacing w:after="120" w:line="240" w:lineRule="auto"/>
              <w:jc w:val="both"/>
              <w:rPr>
                <w:rFonts w:ascii="Times New Roman" w:hAnsi="Times New Roman" w:cs="Times New Roman"/>
                <w:sz w:val="16"/>
                <w:szCs w:val="16"/>
                <w:lang w:val="uk-UA"/>
              </w:rPr>
            </w:pPr>
          </w:p>
          <w:p w14:paraId="512F6EA7" w14:textId="74544737" w:rsidR="00E6773D" w:rsidRDefault="00E6773D" w:rsidP="00F03B45">
            <w:pPr>
              <w:pStyle w:val="10"/>
              <w:spacing w:after="120" w:line="240" w:lineRule="auto"/>
              <w:jc w:val="both"/>
              <w:rPr>
                <w:rFonts w:ascii="Times New Roman" w:hAnsi="Times New Roman" w:cs="Times New Roman"/>
                <w:sz w:val="16"/>
                <w:szCs w:val="16"/>
                <w:lang w:val="uk-UA"/>
              </w:rPr>
            </w:pPr>
          </w:p>
          <w:p w14:paraId="603D0AD4" w14:textId="34F890D4" w:rsidR="00E6773D" w:rsidRDefault="00E6773D" w:rsidP="00F03B45">
            <w:pPr>
              <w:pStyle w:val="10"/>
              <w:spacing w:after="120" w:line="240" w:lineRule="auto"/>
              <w:jc w:val="both"/>
              <w:rPr>
                <w:rFonts w:ascii="Times New Roman" w:hAnsi="Times New Roman" w:cs="Times New Roman"/>
                <w:sz w:val="16"/>
                <w:szCs w:val="16"/>
                <w:lang w:val="uk-UA"/>
              </w:rPr>
            </w:pPr>
          </w:p>
          <w:p w14:paraId="3ED8E437" w14:textId="26BACD0A" w:rsidR="00E6773D" w:rsidRDefault="00E6773D" w:rsidP="00F03B45">
            <w:pPr>
              <w:pStyle w:val="10"/>
              <w:spacing w:after="120" w:line="240" w:lineRule="auto"/>
              <w:jc w:val="both"/>
              <w:rPr>
                <w:rFonts w:ascii="Times New Roman" w:hAnsi="Times New Roman" w:cs="Times New Roman"/>
                <w:sz w:val="16"/>
                <w:szCs w:val="16"/>
                <w:lang w:val="uk-UA"/>
              </w:rPr>
            </w:pPr>
          </w:p>
          <w:p w14:paraId="6758B5B3" w14:textId="77777777" w:rsidR="00E6773D" w:rsidRDefault="00E6773D" w:rsidP="00F03B45">
            <w:pPr>
              <w:pStyle w:val="10"/>
              <w:spacing w:after="120" w:line="240" w:lineRule="auto"/>
              <w:jc w:val="both"/>
              <w:rPr>
                <w:rFonts w:ascii="Times New Roman" w:hAnsi="Times New Roman" w:cs="Times New Roman"/>
                <w:sz w:val="16"/>
                <w:szCs w:val="16"/>
                <w:lang w:val="uk-UA"/>
              </w:rPr>
            </w:pPr>
            <w:bookmarkStart w:id="1" w:name="_GoBack"/>
            <w:bookmarkEnd w:id="1"/>
          </w:p>
          <w:p w14:paraId="27404B64" w14:textId="4E0903A0" w:rsidR="00F03B45" w:rsidRDefault="00F03B45" w:rsidP="00E6773D">
            <w:pPr>
              <w:pStyle w:val="10"/>
              <w:spacing w:after="12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________________________________</w:t>
            </w:r>
          </w:p>
        </w:tc>
      </w:tr>
    </w:tbl>
    <w:p w14:paraId="4F688F99" w14:textId="56EB666C" w:rsidR="007D1A49" w:rsidRDefault="007D1A49" w:rsidP="00BD60C6">
      <w:pPr>
        <w:pStyle w:val="10"/>
        <w:spacing w:after="120" w:line="240" w:lineRule="auto"/>
        <w:jc w:val="both"/>
        <w:rPr>
          <w:rFonts w:ascii="Times New Roman" w:hAnsi="Times New Roman" w:cs="Times New Roman"/>
          <w:sz w:val="16"/>
          <w:szCs w:val="16"/>
          <w:lang w:val="uk-UA"/>
        </w:rPr>
      </w:pPr>
    </w:p>
    <w:p w14:paraId="1FC516B3" w14:textId="1BAEF711" w:rsidR="00F03B45" w:rsidRDefault="00F03B45" w:rsidP="00BD60C6">
      <w:pPr>
        <w:pStyle w:val="10"/>
        <w:spacing w:after="120" w:line="240" w:lineRule="auto"/>
        <w:jc w:val="both"/>
        <w:rPr>
          <w:rFonts w:ascii="Times New Roman" w:hAnsi="Times New Roman" w:cs="Times New Roman"/>
          <w:sz w:val="16"/>
          <w:szCs w:val="16"/>
          <w:lang w:val="uk-UA"/>
        </w:rPr>
      </w:pPr>
    </w:p>
    <w:p w14:paraId="2248F868" w14:textId="7B8A8E28" w:rsidR="00F03B45" w:rsidRDefault="00F03B45" w:rsidP="00BD60C6">
      <w:pPr>
        <w:pStyle w:val="10"/>
        <w:spacing w:after="120" w:line="240" w:lineRule="auto"/>
        <w:jc w:val="both"/>
        <w:rPr>
          <w:rFonts w:ascii="Times New Roman" w:hAnsi="Times New Roman" w:cs="Times New Roman"/>
          <w:sz w:val="16"/>
          <w:szCs w:val="16"/>
          <w:lang w:val="uk-UA"/>
        </w:rPr>
      </w:pPr>
    </w:p>
    <w:p w14:paraId="0D7C81B5" w14:textId="77777777" w:rsidR="00F03B45" w:rsidRPr="00C0405A" w:rsidRDefault="00F03B45" w:rsidP="00BD60C6">
      <w:pPr>
        <w:pStyle w:val="10"/>
        <w:spacing w:after="120" w:line="240" w:lineRule="auto"/>
        <w:jc w:val="both"/>
        <w:rPr>
          <w:rFonts w:ascii="Times New Roman" w:hAnsi="Times New Roman" w:cs="Times New Roman"/>
          <w:sz w:val="16"/>
          <w:szCs w:val="16"/>
          <w:lang w:val="uk-UA"/>
        </w:rPr>
      </w:pPr>
    </w:p>
    <w:p w14:paraId="71F42F9E" w14:textId="77777777" w:rsidR="007D1A49" w:rsidRPr="00C0405A" w:rsidRDefault="007D1A49" w:rsidP="00A15901">
      <w:pPr>
        <w:spacing w:after="120" w:line="240" w:lineRule="auto"/>
        <w:rPr>
          <w:rFonts w:ascii="Times New Roman" w:hAnsi="Times New Roman" w:cs="Times New Roman"/>
          <w:sz w:val="16"/>
          <w:szCs w:val="16"/>
          <w:lang w:val="uk-UA"/>
        </w:rPr>
      </w:pPr>
    </w:p>
    <w:p w14:paraId="3FD3B729" w14:textId="77777777" w:rsidR="007D1A49" w:rsidRPr="00C0405A" w:rsidRDefault="007D1A49" w:rsidP="00150258">
      <w:pPr>
        <w:spacing w:after="120" w:line="240" w:lineRule="auto"/>
        <w:rPr>
          <w:rFonts w:ascii="Times New Roman" w:hAnsi="Times New Roman" w:cs="Times New Roman"/>
          <w:sz w:val="16"/>
          <w:szCs w:val="16"/>
          <w:lang w:val="uk-UA"/>
        </w:rPr>
      </w:pPr>
    </w:p>
    <w:sectPr w:rsidR="007D1A49" w:rsidRPr="00C0405A" w:rsidSect="00150258">
      <w:footerReference w:type="default" r:id="rId9"/>
      <w:pgSz w:w="11906" w:h="16838"/>
      <w:pgMar w:top="851" w:right="737" w:bottom="851" w:left="1134" w:header="709" w:footer="2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77F3B" w14:textId="77777777" w:rsidR="00D849C1" w:rsidRDefault="00D849C1" w:rsidP="007A6902">
      <w:pPr>
        <w:spacing w:after="0" w:line="240" w:lineRule="auto"/>
      </w:pPr>
      <w:r>
        <w:separator/>
      </w:r>
    </w:p>
  </w:endnote>
  <w:endnote w:type="continuationSeparator" w:id="0">
    <w:p w14:paraId="66163E9D" w14:textId="77777777" w:rsidR="00D849C1" w:rsidRDefault="00D849C1" w:rsidP="007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620C" w14:textId="7B2D40CB" w:rsidR="007D1A49" w:rsidRPr="001F5E0D" w:rsidRDefault="007D1A49">
    <w:pPr>
      <w:pStyle w:val="ae"/>
      <w:jc w:val="right"/>
      <w:rPr>
        <w:rFonts w:ascii="Times New Roman" w:hAnsi="Times New Roman" w:cs="Times New Roman"/>
      </w:rPr>
    </w:pPr>
    <w:r w:rsidRPr="001F5E0D">
      <w:rPr>
        <w:rFonts w:ascii="Times New Roman" w:hAnsi="Times New Roman" w:cs="Times New Roman"/>
      </w:rPr>
      <w:fldChar w:fldCharType="begin"/>
    </w:r>
    <w:r w:rsidRPr="001F5E0D">
      <w:rPr>
        <w:rFonts w:ascii="Times New Roman" w:hAnsi="Times New Roman" w:cs="Times New Roman"/>
      </w:rPr>
      <w:instrText>PAGE   \* MERGEFORMAT</w:instrText>
    </w:r>
    <w:r w:rsidRPr="001F5E0D">
      <w:rPr>
        <w:rFonts w:ascii="Times New Roman" w:hAnsi="Times New Roman" w:cs="Times New Roman"/>
      </w:rPr>
      <w:fldChar w:fldCharType="separate"/>
    </w:r>
    <w:r w:rsidR="00582BAB" w:rsidRPr="00582BAB">
      <w:rPr>
        <w:rFonts w:ascii="Times New Roman" w:hAnsi="Times New Roman" w:cs="Times New Roman"/>
        <w:noProof/>
        <w:lang w:val="uk-UA"/>
      </w:rPr>
      <w:t>3</w:t>
    </w:r>
    <w:r w:rsidRPr="001F5E0D">
      <w:rPr>
        <w:rFonts w:ascii="Times New Roman" w:hAnsi="Times New Roman" w:cs="Times New Roman"/>
      </w:rPr>
      <w:fldChar w:fldCharType="end"/>
    </w:r>
  </w:p>
  <w:p w14:paraId="5AF92CF1" w14:textId="77777777" w:rsidR="007D1A49" w:rsidRDefault="007D1A4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EE624" w14:textId="77777777" w:rsidR="00D849C1" w:rsidRDefault="00D849C1" w:rsidP="007A6902">
      <w:pPr>
        <w:spacing w:after="0" w:line="240" w:lineRule="auto"/>
      </w:pPr>
      <w:r>
        <w:separator/>
      </w:r>
    </w:p>
  </w:footnote>
  <w:footnote w:type="continuationSeparator" w:id="0">
    <w:p w14:paraId="7D971CB5" w14:textId="77777777" w:rsidR="00D849C1" w:rsidRDefault="00D849C1" w:rsidP="007A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5D7"/>
    <w:multiLevelType w:val="multilevel"/>
    <w:tmpl w:val="6950C0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A6290"/>
    <w:multiLevelType w:val="hybridMultilevel"/>
    <w:tmpl w:val="7A2686F6"/>
    <w:lvl w:ilvl="0" w:tplc="63B21CC4">
      <w:start w:val="1"/>
      <w:numFmt w:val="decimal"/>
      <w:lvlText w:val="%1."/>
      <w:lvlJc w:val="left"/>
      <w:pPr>
        <w:ind w:left="1069" w:hanging="360"/>
      </w:pPr>
      <w:rPr>
        <w:rFonts w:hint="default"/>
      </w:rPr>
    </w:lvl>
    <w:lvl w:ilvl="1" w:tplc="04220001">
      <w:start w:val="1"/>
      <w:numFmt w:val="bullet"/>
      <w:lvlText w:val=""/>
      <w:lvlJc w:val="left"/>
      <w:pPr>
        <w:ind w:left="1789" w:hanging="360"/>
      </w:pPr>
      <w:rPr>
        <w:rFonts w:ascii="Symbol" w:hAnsi="Symbol" w:cs="Symbol" w:hint="default"/>
      </w:r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10356919"/>
    <w:multiLevelType w:val="hybridMultilevel"/>
    <w:tmpl w:val="615A380A"/>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 w15:restartNumberingAfterBreak="0">
    <w:nsid w:val="12C70770"/>
    <w:multiLevelType w:val="multilevel"/>
    <w:tmpl w:val="F82C5260"/>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5028DA"/>
    <w:multiLevelType w:val="hybridMultilevel"/>
    <w:tmpl w:val="D4BE3CBC"/>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5" w15:restartNumberingAfterBreak="0">
    <w:nsid w:val="16270089"/>
    <w:multiLevelType w:val="hybridMultilevel"/>
    <w:tmpl w:val="485EB188"/>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6" w15:restartNumberingAfterBreak="0">
    <w:nsid w:val="16E049B7"/>
    <w:multiLevelType w:val="multilevel"/>
    <w:tmpl w:val="8604B2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74A9D"/>
    <w:multiLevelType w:val="hybridMultilevel"/>
    <w:tmpl w:val="4E98A84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15:restartNumberingAfterBreak="0">
    <w:nsid w:val="20382EE7"/>
    <w:multiLevelType w:val="hybridMultilevel"/>
    <w:tmpl w:val="2A74E8D4"/>
    <w:lvl w:ilvl="0" w:tplc="04220001">
      <w:start w:val="1"/>
      <w:numFmt w:val="bullet"/>
      <w:lvlText w:val=""/>
      <w:lvlJc w:val="left"/>
      <w:pPr>
        <w:ind w:left="1778"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15:restartNumberingAfterBreak="0">
    <w:nsid w:val="26D45C08"/>
    <w:multiLevelType w:val="hybridMultilevel"/>
    <w:tmpl w:val="BB76314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15:restartNumberingAfterBreak="0">
    <w:nsid w:val="2CBF5950"/>
    <w:multiLevelType w:val="multilevel"/>
    <w:tmpl w:val="729420E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33CD055D"/>
    <w:multiLevelType w:val="hybridMultilevel"/>
    <w:tmpl w:val="EA6835E6"/>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2" w15:restartNumberingAfterBreak="0">
    <w:nsid w:val="35011B8F"/>
    <w:multiLevelType w:val="multilevel"/>
    <w:tmpl w:val="FF8ADAFA"/>
    <w:lvl w:ilvl="0">
      <w:start w:val="11"/>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8427D26"/>
    <w:multiLevelType w:val="multilevel"/>
    <w:tmpl w:val="B6C074DE"/>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B711235"/>
    <w:multiLevelType w:val="multilevel"/>
    <w:tmpl w:val="7878FE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BCD73CB"/>
    <w:multiLevelType w:val="hybridMultilevel"/>
    <w:tmpl w:val="0A7231D0"/>
    <w:lvl w:ilvl="0" w:tplc="62FE13B8">
      <w:start w:val="2"/>
      <w:numFmt w:val="bullet"/>
      <w:lvlText w:val="-"/>
      <w:lvlJc w:val="left"/>
      <w:pPr>
        <w:ind w:left="1778"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6" w15:restartNumberingAfterBreak="0">
    <w:nsid w:val="3ED24178"/>
    <w:multiLevelType w:val="multilevel"/>
    <w:tmpl w:val="949A866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11C99"/>
    <w:multiLevelType w:val="hybridMultilevel"/>
    <w:tmpl w:val="94ECC73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8" w15:restartNumberingAfterBreak="0">
    <w:nsid w:val="426019DD"/>
    <w:multiLevelType w:val="hybridMultilevel"/>
    <w:tmpl w:val="E12C07B6"/>
    <w:lvl w:ilvl="0" w:tplc="04220001">
      <w:start w:val="1"/>
      <w:numFmt w:val="bullet"/>
      <w:lvlText w:val=""/>
      <w:lvlJc w:val="left"/>
      <w:pPr>
        <w:ind w:left="1778"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9" w15:restartNumberingAfterBreak="0">
    <w:nsid w:val="466E200E"/>
    <w:multiLevelType w:val="hybridMultilevel"/>
    <w:tmpl w:val="F40AE71A"/>
    <w:lvl w:ilvl="0" w:tplc="04190001">
      <w:start w:val="1"/>
      <w:numFmt w:val="bullet"/>
      <w:lvlText w:val=""/>
      <w:lvlJc w:val="left"/>
      <w:pPr>
        <w:tabs>
          <w:tab w:val="num" w:pos="1485"/>
        </w:tabs>
        <w:ind w:left="1485" w:hanging="360"/>
      </w:pPr>
      <w:rPr>
        <w:rFonts w:ascii="Symbol" w:hAnsi="Symbol" w:cs="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start w:val="1"/>
      <w:numFmt w:val="bullet"/>
      <w:lvlText w:val=""/>
      <w:lvlJc w:val="left"/>
      <w:pPr>
        <w:tabs>
          <w:tab w:val="num" w:pos="2925"/>
        </w:tabs>
        <w:ind w:left="2925" w:hanging="360"/>
      </w:pPr>
      <w:rPr>
        <w:rFonts w:ascii="Wingdings" w:hAnsi="Wingdings" w:cs="Wingdings" w:hint="default"/>
      </w:rPr>
    </w:lvl>
    <w:lvl w:ilvl="3" w:tplc="04190001">
      <w:start w:val="1"/>
      <w:numFmt w:val="bullet"/>
      <w:lvlText w:val=""/>
      <w:lvlJc w:val="left"/>
      <w:pPr>
        <w:tabs>
          <w:tab w:val="num" w:pos="3645"/>
        </w:tabs>
        <w:ind w:left="3645" w:hanging="360"/>
      </w:pPr>
      <w:rPr>
        <w:rFonts w:ascii="Symbol" w:hAnsi="Symbol" w:cs="Symbol" w:hint="default"/>
      </w:rPr>
    </w:lvl>
    <w:lvl w:ilvl="4" w:tplc="04190003">
      <w:start w:val="1"/>
      <w:numFmt w:val="bullet"/>
      <w:lvlText w:val="o"/>
      <w:lvlJc w:val="left"/>
      <w:pPr>
        <w:tabs>
          <w:tab w:val="num" w:pos="4365"/>
        </w:tabs>
        <w:ind w:left="4365" w:hanging="360"/>
      </w:pPr>
      <w:rPr>
        <w:rFonts w:ascii="Courier New" w:hAnsi="Courier New" w:cs="Courier New" w:hint="default"/>
      </w:rPr>
    </w:lvl>
    <w:lvl w:ilvl="5" w:tplc="04190005">
      <w:start w:val="1"/>
      <w:numFmt w:val="bullet"/>
      <w:lvlText w:val=""/>
      <w:lvlJc w:val="left"/>
      <w:pPr>
        <w:tabs>
          <w:tab w:val="num" w:pos="5085"/>
        </w:tabs>
        <w:ind w:left="5085" w:hanging="360"/>
      </w:pPr>
      <w:rPr>
        <w:rFonts w:ascii="Wingdings" w:hAnsi="Wingdings" w:cs="Wingdings" w:hint="default"/>
      </w:rPr>
    </w:lvl>
    <w:lvl w:ilvl="6" w:tplc="04190001">
      <w:start w:val="1"/>
      <w:numFmt w:val="bullet"/>
      <w:lvlText w:val=""/>
      <w:lvlJc w:val="left"/>
      <w:pPr>
        <w:tabs>
          <w:tab w:val="num" w:pos="5805"/>
        </w:tabs>
        <w:ind w:left="5805" w:hanging="360"/>
      </w:pPr>
      <w:rPr>
        <w:rFonts w:ascii="Symbol" w:hAnsi="Symbol" w:cs="Symbol" w:hint="default"/>
      </w:rPr>
    </w:lvl>
    <w:lvl w:ilvl="7" w:tplc="04190003">
      <w:start w:val="1"/>
      <w:numFmt w:val="bullet"/>
      <w:lvlText w:val="o"/>
      <w:lvlJc w:val="left"/>
      <w:pPr>
        <w:tabs>
          <w:tab w:val="num" w:pos="6525"/>
        </w:tabs>
        <w:ind w:left="6525" w:hanging="360"/>
      </w:pPr>
      <w:rPr>
        <w:rFonts w:ascii="Courier New" w:hAnsi="Courier New" w:cs="Courier New" w:hint="default"/>
      </w:rPr>
    </w:lvl>
    <w:lvl w:ilvl="8" w:tplc="04190005">
      <w:start w:val="1"/>
      <w:numFmt w:val="bullet"/>
      <w:lvlText w:val=""/>
      <w:lvlJc w:val="left"/>
      <w:pPr>
        <w:tabs>
          <w:tab w:val="num" w:pos="7245"/>
        </w:tabs>
        <w:ind w:left="7245" w:hanging="360"/>
      </w:pPr>
      <w:rPr>
        <w:rFonts w:ascii="Wingdings" w:hAnsi="Wingdings" w:cs="Wingdings" w:hint="default"/>
      </w:rPr>
    </w:lvl>
  </w:abstractNum>
  <w:abstractNum w:abstractNumId="20" w15:restartNumberingAfterBreak="0">
    <w:nsid w:val="485C26B4"/>
    <w:multiLevelType w:val="hybridMultilevel"/>
    <w:tmpl w:val="114E5380"/>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1" w15:restartNumberingAfterBreak="0">
    <w:nsid w:val="4BC33F33"/>
    <w:multiLevelType w:val="hybridMultilevel"/>
    <w:tmpl w:val="AD14561C"/>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22" w15:restartNumberingAfterBreak="0">
    <w:nsid w:val="507F4E43"/>
    <w:multiLevelType w:val="hybridMultilevel"/>
    <w:tmpl w:val="7026C88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3" w15:restartNumberingAfterBreak="0">
    <w:nsid w:val="530942DE"/>
    <w:multiLevelType w:val="multilevel"/>
    <w:tmpl w:val="F522D830"/>
    <w:lvl w:ilvl="0">
      <w:start w:val="3"/>
      <w:numFmt w:val="decimal"/>
      <w:lvlText w:val="%1."/>
      <w:lvlJc w:val="left"/>
      <w:pPr>
        <w:ind w:left="360" w:hanging="360"/>
      </w:pPr>
      <w:rPr>
        <w:rFonts w:hint="default"/>
      </w:rPr>
    </w:lvl>
    <w:lvl w:ilvl="1">
      <w:start w:val="5"/>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15:restartNumberingAfterBreak="0">
    <w:nsid w:val="5A8B5FF6"/>
    <w:multiLevelType w:val="hybridMultilevel"/>
    <w:tmpl w:val="74D211B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5" w15:restartNumberingAfterBreak="0">
    <w:nsid w:val="5C917A36"/>
    <w:multiLevelType w:val="multilevel"/>
    <w:tmpl w:val="63F04F0C"/>
    <w:lvl w:ilvl="0">
      <w:start w:val="20"/>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1D2109F"/>
    <w:multiLevelType w:val="hybridMultilevel"/>
    <w:tmpl w:val="C0400AC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7" w15:restartNumberingAfterBreak="0">
    <w:nsid w:val="642700A4"/>
    <w:multiLevelType w:val="multilevel"/>
    <w:tmpl w:val="9FE4827E"/>
    <w:lvl w:ilvl="0">
      <w:start w:val="2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A687488"/>
    <w:multiLevelType w:val="hybridMultilevel"/>
    <w:tmpl w:val="C396DF2A"/>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29" w15:restartNumberingAfterBreak="0">
    <w:nsid w:val="6ACD77D1"/>
    <w:multiLevelType w:val="hybridMultilevel"/>
    <w:tmpl w:val="AC78223A"/>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0" w15:restartNumberingAfterBreak="0">
    <w:nsid w:val="70651F07"/>
    <w:multiLevelType w:val="hybridMultilevel"/>
    <w:tmpl w:val="D1984D68"/>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1" w15:restartNumberingAfterBreak="0">
    <w:nsid w:val="714C4CB4"/>
    <w:multiLevelType w:val="multilevel"/>
    <w:tmpl w:val="C0AE757C"/>
    <w:lvl w:ilvl="0">
      <w:start w:val="16"/>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1A81A70"/>
    <w:multiLevelType w:val="hybridMultilevel"/>
    <w:tmpl w:val="DBC82F44"/>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33" w15:restartNumberingAfterBreak="0">
    <w:nsid w:val="7A5E4AA6"/>
    <w:multiLevelType w:val="hybridMultilevel"/>
    <w:tmpl w:val="01D241B2"/>
    <w:lvl w:ilvl="0" w:tplc="62FE13B8">
      <w:start w:val="2"/>
      <w:numFmt w:val="bullet"/>
      <w:lvlText w:val="-"/>
      <w:lvlJc w:val="left"/>
      <w:pPr>
        <w:ind w:left="1778"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4" w15:restartNumberingAfterBreak="0">
    <w:nsid w:val="7A9E487D"/>
    <w:multiLevelType w:val="multilevel"/>
    <w:tmpl w:val="4EBAA7A2"/>
    <w:lvl w:ilvl="0">
      <w:start w:val="9"/>
      <w:numFmt w:val="decimal"/>
      <w:lvlText w:val="%1"/>
      <w:lvlJc w:val="left"/>
      <w:pPr>
        <w:ind w:left="460" w:hanging="460"/>
      </w:pPr>
      <w:rPr>
        <w:rFonts w:hint="default"/>
      </w:rPr>
    </w:lvl>
    <w:lvl w:ilvl="1">
      <w:start w:val="1"/>
      <w:numFmt w:val="decimal"/>
      <w:lvlText w:val="%1.%2"/>
      <w:lvlJc w:val="left"/>
      <w:pPr>
        <w:ind w:left="814" w:hanging="4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9"/>
  </w:num>
  <w:num w:numId="2">
    <w:abstractNumId w:val="11"/>
  </w:num>
  <w:num w:numId="3">
    <w:abstractNumId w:val="21"/>
  </w:num>
  <w:num w:numId="4">
    <w:abstractNumId w:val="24"/>
  </w:num>
  <w:num w:numId="5">
    <w:abstractNumId w:val="26"/>
  </w:num>
  <w:num w:numId="6">
    <w:abstractNumId w:val="9"/>
  </w:num>
  <w:num w:numId="7">
    <w:abstractNumId w:val="7"/>
  </w:num>
  <w:num w:numId="8">
    <w:abstractNumId w:val="1"/>
  </w:num>
  <w:num w:numId="9">
    <w:abstractNumId w:val="3"/>
  </w:num>
  <w:num w:numId="10">
    <w:abstractNumId w:val="6"/>
  </w:num>
  <w:num w:numId="11">
    <w:abstractNumId w:val="31"/>
  </w:num>
  <w:num w:numId="12">
    <w:abstractNumId w:val="34"/>
  </w:num>
  <w:num w:numId="13">
    <w:abstractNumId w:val="16"/>
  </w:num>
  <w:num w:numId="14">
    <w:abstractNumId w:val="25"/>
  </w:num>
  <w:num w:numId="15">
    <w:abstractNumId w:val="12"/>
  </w:num>
  <w:num w:numId="16">
    <w:abstractNumId w:val="27"/>
  </w:num>
  <w:num w:numId="17">
    <w:abstractNumId w:val="5"/>
  </w:num>
  <w:num w:numId="18">
    <w:abstractNumId w:val="4"/>
  </w:num>
  <w:num w:numId="19">
    <w:abstractNumId w:val="15"/>
  </w:num>
  <w:num w:numId="20">
    <w:abstractNumId w:val="8"/>
  </w:num>
  <w:num w:numId="21">
    <w:abstractNumId w:val="20"/>
  </w:num>
  <w:num w:numId="22">
    <w:abstractNumId w:val="30"/>
  </w:num>
  <w:num w:numId="23">
    <w:abstractNumId w:val="33"/>
  </w:num>
  <w:num w:numId="24">
    <w:abstractNumId w:val="18"/>
  </w:num>
  <w:num w:numId="25">
    <w:abstractNumId w:val="17"/>
  </w:num>
  <w:num w:numId="26">
    <w:abstractNumId w:val="28"/>
  </w:num>
  <w:num w:numId="27">
    <w:abstractNumId w:val="22"/>
  </w:num>
  <w:num w:numId="28">
    <w:abstractNumId w:val="2"/>
  </w:num>
  <w:num w:numId="29">
    <w:abstractNumId w:val="23"/>
  </w:num>
  <w:num w:numId="30">
    <w:abstractNumId w:val="10"/>
  </w:num>
  <w:num w:numId="31">
    <w:abstractNumId w:val="13"/>
  </w:num>
  <w:num w:numId="32">
    <w:abstractNumId w:val="32"/>
  </w:num>
  <w:num w:numId="33">
    <w:abstractNumId w:val="0"/>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B9"/>
    <w:rsid w:val="00006224"/>
    <w:rsid w:val="000065CA"/>
    <w:rsid w:val="00012974"/>
    <w:rsid w:val="00020F80"/>
    <w:rsid w:val="00032EE2"/>
    <w:rsid w:val="00036702"/>
    <w:rsid w:val="000371FE"/>
    <w:rsid w:val="00045E34"/>
    <w:rsid w:val="00054CF5"/>
    <w:rsid w:val="000624B4"/>
    <w:rsid w:val="00064DD1"/>
    <w:rsid w:val="00067D11"/>
    <w:rsid w:val="000812E8"/>
    <w:rsid w:val="00084D9B"/>
    <w:rsid w:val="000957AE"/>
    <w:rsid w:val="000A4EBE"/>
    <w:rsid w:val="000C4CE5"/>
    <w:rsid w:val="000D3C8A"/>
    <w:rsid w:val="000E026B"/>
    <w:rsid w:val="000F3DF0"/>
    <w:rsid w:val="000F6082"/>
    <w:rsid w:val="00104109"/>
    <w:rsid w:val="00113BA3"/>
    <w:rsid w:val="00113D7B"/>
    <w:rsid w:val="00115E2E"/>
    <w:rsid w:val="0012593C"/>
    <w:rsid w:val="00133540"/>
    <w:rsid w:val="00150258"/>
    <w:rsid w:val="00156A80"/>
    <w:rsid w:val="00164B5C"/>
    <w:rsid w:val="00166F1B"/>
    <w:rsid w:val="00177859"/>
    <w:rsid w:val="00185C20"/>
    <w:rsid w:val="00194136"/>
    <w:rsid w:val="00195780"/>
    <w:rsid w:val="001A6D0C"/>
    <w:rsid w:val="001C059C"/>
    <w:rsid w:val="001C581B"/>
    <w:rsid w:val="001D0307"/>
    <w:rsid w:val="001E457C"/>
    <w:rsid w:val="001E55DE"/>
    <w:rsid w:val="001E7614"/>
    <w:rsid w:val="001F0737"/>
    <w:rsid w:val="001F5E0D"/>
    <w:rsid w:val="001F74FD"/>
    <w:rsid w:val="0020121C"/>
    <w:rsid w:val="00202C0F"/>
    <w:rsid w:val="00203439"/>
    <w:rsid w:val="0020627E"/>
    <w:rsid w:val="00224093"/>
    <w:rsid w:val="00224A8E"/>
    <w:rsid w:val="00225E90"/>
    <w:rsid w:val="00227651"/>
    <w:rsid w:val="00241DDB"/>
    <w:rsid w:val="002447DF"/>
    <w:rsid w:val="00245FA6"/>
    <w:rsid w:val="0027749C"/>
    <w:rsid w:val="00291BC8"/>
    <w:rsid w:val="00294832"/>
    <w:rsid w:val="002B0D47"/>
    <w:rsid w:val="002C1A7F"/>
    <w:rsid w:val="002D7151"/>
    <w:rsid w:val="002D7A4B"/>
    <w:rsid w:val="002E0269"/>
    <w:rsid w:val="002E2B9A"/>
    <w:rsid w:val="002E4AFB"/>
    <w:rsid w:val="002F5064"/>
    <w:rsid w:val="003233AB"/>
    <w:rsid w:val="003317CF"/>
    <w:rsid w:val="003324D0"/>
    <w:rsid w:val="003633BA"/>
    <w:rsid w:val="0037399D"/>
    <w:rsid w:val="003909DC"/>
    <w:rsid w:val="0039191A"/>
    <w:rsid w:val="003B4057"/>
    <w:rsid w:val="003C1E16"/>
    <w:rsid w:val="003C32FC"/>
    <w:rsid w:val="003D1770"/>
    <w:rsid w:val="003D4416"/>
    <w:rsid w:val="003E6197"/>
    <w:rsid w:val="003F1FC3"/>
    <w:rsid w:val="003F4E96"/>
    <w:rsid w:val="003F66F7"/>
    <w:rsid w:val="003F7A18"/>
    <w:rsid w:val="004132FC"/>
    <w:rsid w:val="0042156D"/>
    <w:rsid w:val="00424C87"/>
    <w:rsid w:val="00430285"/>
    <w:rsid w:val="00445FC3"/>
    <w:rsid w:val="004510ED"/>
    <w:rsid w:val="004647EE"/>
    <w:rsid w:val="00471744"/>
    <w:rsid w:val="00471C15"/>
    <w:rsid w:val="00475126"/>
    <w:rsid w:val="004949B7"/>
    <w:rsid w:val="004B369A"/>
    <w:rsid w:val="004D5AA9"/>
    <w:rsid w:val="004E00E0"/>
    <w:rsid w:val="00506A91"/>
    <w:rsid w:val="00514767"/>
    <w:rsid w:val="00532C25"/>
    <w:rsid w:val="00556C94"/>
    <w:rsid w:val="005648D8"/>
    <w:rsid w:val="00572B1D"/>
    <w:rsid w:val="00582BAB"/>
    <w:rsid w:val="00590871"/>
    <w:rsid w:val="005A14D2"/>
    <w:rsid w:val="005A2A66"/>
    <w:rsid w:val="005A44F0"/>
    <w:rsid w:val="005D69F7"/>
    <w:rsid w:val="005E2B3F"/>
    <w:rsid w:val="005E7321"/>
    <w:rsid w:val="00614899"/>
    <w:rsid w:val="0062022F"/>
    <w:rsid w:val="0062048E"/>
    <w:rsid w:val="00640CCE"/>
    <w:rsid w:val="006450B7"/>
    <w:rsid w:val="0065221D"/>
    <w:rsid w:val="00661D25"/>
    <w:rsid w:val="00667EB0"/>
    <w:rsid w:val="006764BA"/>
    <w:rsid w:val="00681EAC"/>
    <w:rsid w:val="00687F48"/>
    <w:rsid w:val="006B6D60"/>
    <w:rsid w:val="006C7D86"/>
    <w:rsid w:val="006D2226"/>
    <w:rsid w:val="006F7C5E"/>
    <w:rsid w:val="0070361C"/>
    <w:rsid w:val="00712224"/>
    <w:rsid w:val="00715FC3"/>
    <w:rsid w:val="007178D2"/>
    <w:rsid w:val="00720640"/>
    <w:rsid w:val="00770EB9"/>
    <w:rsid w:val="00793BD3"/>
    <w:rsid w:val="007A6902"/>
    <w:rsid w:val="007B26A8"/>
    <w:rsid w:val="007D1A49"/>
    <w:rsid w:val="007E093D"/>
    <w:rsid w:val="007E64A1"/>
    <w:rsid w:val="007E74E1"/>
    <w:rsid w:val="00806644"/>
    <w:rsid w:val="00807005"/>
    <w:rsid w:val="00815A0F"/>
    <w:rsid w:val="008173FD"/>
    <w:rsid w:val="0081775D"/>
    <w:rsid w:val="0083689F"/>
    <w:rsid w:val="0085091D"/>
    <w:rsid w:val="0085298E"/>
    <w:rsid w:val="0085307F"/>
    <w:rsid w:val="008566D1"/>
    <w:rsid w:val="00862E1E"/>
    <w:rsid w:val="00863214"/>
    <w:rsid w:val="00867DC9"/>
    <w:rsid w:val="0088181D"/>
    <w:rsid w:val="00884F94"/>
    <w:rsid w:val="008855F4"/>
    <w:rsid w:val="008A14A0"/>
    <w:rsid w:val="008A1FE4"/>
    <w:rsid w:val="008B1673"/>
    <w:rsid w:val="008B327C"/>
    <w:rsid w:val="008B4780"/>
    <w:rsid w:val="008C6653"/>
    <w:rsid w:val="008C7F4E"/>
    <w:rsid w:val="008D37CB"/>
    <w:rsid w:val="008E1AF5"/>
    <w:rsid w:val="008F0AB8"/>
    <w:rsid w:val="008F5F28"/>
    <w:rsid w:val="00901D13"/>
    <w:rsid w:val="00914C94"/>
    <w:rsid w:val="0095554A"/>
    <w:rsid w:val="00962DF5"/>
    <w:rsid w:val="009B059C"/>
    <w:rsid w:val="009B2DAD"/>
    <w:rsid w:val="009B477D"/>
    <w:rsid w:val="009B4E4C"/>
    <w:rsid w:val="009B6555"/>
    <w:rsid w:val="009C215D"/>
    <w:rsid w:val="009C64DC"/>
    <w:rsid w:val="009D5FD7"/>
    <w:rsid w:val="009E0375"/>
    <w:rsid w:val="009F3505"/>
    <w:rsid w:val="00A02EF3"/>
    <w:rsid w:val="00A0420A"/>
    <w:rsid w:val="00A0527C"/>
    <w:rsid w:val="00A06F0C"/>
    <w:rsid w:val="00A07437"/>
    <w:rsid w:val="00A1090B"/>
    <w:rsid w:val="00A14CE7"/>
    <w:rsid w:val="00A15901"/>
    <w:rsid w:val="00A342BE"/>
    <w:rsid w:val="00A63330"/>
    <w:rsid w:val="00A6471A"/>
    <w:rsid w:val="00A674E5"/>
    <w:rsid w:val="00A7078C"/>
    <w:rsid w:val="00A7136F"/>
    <w:rsid w:val="00A769D5"/>
    <w:rsid w:val="00A96DB8"/>
    <w:rsid w:val="00AA5D10"/>
    <w:rsid w:val="00AB743C"/>
    <w:rsid w:val="00AE0D8B"/>
    <w:rsid w:val="00AE2176"/>
    <w:rsid w:val="00AF0EB3"/>
    <w:rsid w:val="00AF285E"/>
    <w:rsid w:val="00AF57FC"/>
    <w:rsid w:val="00B2033A"/>
    <w:rsid w:val="00B24F0B"/>
    <w:rsid w:val="00B367A1"/>
    <w:rsid w:val="00B4443C"/>
    <w:rsid w:val="00B4465E"/>
    <w:rsid w:val="00B46249"/>
    <w:rsid w:val="00B5369A"/>
    <w:rsid w:val="00B57F89"/>
    <w:rsid w:val="00B6520B"/>
    <w:rsid w:val="00B803B4"/>
    <w:rsid w:val="00B80D91"/>
    <w:rsid w:val="00BA0F49"/>
    <w:rsid w:val="00BB7C8B"/>
    <w:rsid w:val="00BD517A"/>
    <w:rsid w:val="00BD60C6"/>
    <w:rsid w:val="00BE578D"/>
    <w:rsid w:val="00C0405A"/>
    <w:rsid w:val="00C11A52"/>
    <w:rsid w:val="00C15365"/>
    <w:rsid w:val="00C2615C"/>
    <w:rsid w:val="00C33D0B"/>
    <w:rsid w:val="00C42044"/>
    <w:rsid w:val="00C44BCE"/>
    <w:rsid w:val="00C52B45"/>
    <w:rsid w:val="00C54315"/>
    <w:rsid w:val="00C61554"/>
    <w:rsid w:val="00C670CC"/>
    <w:rsid w:val="00C675C3"/>
    <w:rsid w:val="00C81414"/>
    <w:rsid w:val="00C9440A"/>
    <w:rsid w:val="00CA5CB5"/>
    <w:rsid w:val="00CB189C"/>
    <w:rsid w:val="00CC45BC"/>
    <w:rsid w:val="00CD33B6"/>
    <w:rsid w:val="00CE5AF2"/>
    <w:rsid w:val="00CF5E10"/>
    <w:rsid w:val="00D16263"/>
    <w:rsid w:val="00D20441"/>
    <w:rsid w:val="00D2264A"/>
    <w:rsid w:val="00D22687"/>
    <w:rsid w:val="00D505C8"/>
    <w:rsid w:val="00D56519"/>
    <w:rsid w:val="00D60862"/>
    <w:rsid w:val="00D6649A"/>
    <w:rsid w:val="00D66870"/>
    <w:rsid w:val="00D668B0"/>
    <w:rsid w:val="00D66BED"/>
    <w:rsid w:val="00D7326E"/>
    <w:rsid w:val="00D76534"/>
    <w:rsid w:val="00D848AA"/>
    <w:rsid w:val="00D849C1"/>
    <w:rsid w:val="00DA0A7E"/>
    <w:rsid w:val="00DA24A2"/>
    <w:rsid w:val="00DA7AF1"/>
    <w:rsid w:val="00DB0892"/>
    <w:rsid w:val="00DB6C5C"/>
    <w:rsid w:val="00DC3AAD"/>
    <w:rsid w:val="00DE05B9"/>
    <w:rsid w:val="00DF650E"/>
    <w:rsid w:val="00DF7D11"/>
    <w:rsid w:val="00E01786"/>
    <w:rsid w:val="00E10416"/>
    <w:rsid w:val="00E11EB5"/>
    <w:rsid w:val="00E13C3C"/>
    <w:rsid w:val="00E1533C"/>
    <w:rsid w:val="00E15922"/>
    <w:rsid w:val="00E17408"/>
    <w:rsid w:val="00E21482"/>
    <w:rsid w:val="00E324F2"/>
    <w:rsid w:val="00E32908"/>
    <w:rsid w:val="00E44D63"/>
    <w:rsid w:val="00E50BB9"/>
    <w:rsid w:val="00E57E6F"/>
    <w:rsid w:val="00E6773D"/>
    <w:rsid w:val="00E92075"/>
    <w:rsid w:val="00E93399"/>
    <w:rsid w:val="00E975DE"/>
    <w:rsid w:val="00EB6FF8"/>
    <w:rsid w:val="00EC7F2D"/>
    <w:rsid w:val="00F02D9E"/>
    <w:rsid w:val="00F03B45"/>
    <w:rsid w:val="00F20175"/>
    <w:rsid w:val="00F2759A"/>
    <w:rsid w:val="00F37CD5"/>
    <w:rsid w:val="00F40BFB"/>
    <w:rsid w:val="00F47AB3"/>
    <w:rsid w:val="00F811A1"/>
    <w:rsid w:val="00F8195E"/>
    <w:rsid w:val="00F82CF1"/>
    <w:rsid w:val="00F85BA2"/>
    <w:rsid w:val="00F93ED5"/>
    <w:rsid w:val="00F955E4"/>
    <w:rsid w:val="00FA6842"/>
    <w:rsid w:val="00FB2C8C"/>
    <w:rsid w:val="00FB2F97"/>
    <w:rsid w:val="00FC50CE"/>
    <w:rsid w:val="00FC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E0793"/>
  <w15:docId w15:val="{5CC5E97A-6CD8-43A2-8696-8A43B817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8D8"/>
    <w:pPr>
      <w:spacing w:after="160" w:line="259" w:lineRule="auto"/>
    </w:pPr>
  </w:style>
  <w:style w:type="paragraph" w:styleId="1">
    <w:name w:val="heading 1"/>
    <w:basedOn w:val="10"/>
    <w:next w:val="10"/>
    <w:link w:val="11"/>
    <w:uiPriority w:val="99"/>
    <w:qFormat/>
    <w:rsid w:val="00DE05B9"/>
    <w:pPr>
      <w:keepNext/>
      <w:keepLines/>
      <w:spacing w:before="480" w:after="120"/>
      <w:outlineLvl w:val="0"/>
    </w:pPr>
    <w:rPr>
      <w:rFonts w:ascii="Cambria" w:hAnsi="Cambria" w:cs="Cambria"/>
      <w:b/>
      <w:bCs/>
      <w:kern w:val="32"/>
      <w:sz w:val="32"/>
      <w:szCs w:val="32"/>
    </w:rPr>
  </w:style>
  <w:style w:type="paragraph" w:styleId="2">
    <w:name w:val="heading 2"/>
    <w:basedOn w:val="10"/>
    <w:next w:val="10"/>
    <w:link w:val="20"/>
    <w:uiPriority w:val="99"/>
    <w:qFormat/>
    <w:rsid w:val="00DE05B9"/>
    <w:pPr>
      <w:keepNext/>
      <w:keepLines/>
      <w:spacing w:before="360" w:after="80"/>
      <w:outlineLvl w:val="1"/>
    </w:pPr>
    <w:rPr>
      <w:rFonts w:ascii="Cambria" w:hAnsi="Cambria" w:cs="Cambria"/>
      <w:b/>
      <w:bCs/>
      <w:i/>
      <w:iCs/>
      <w:sz w:val="28"/>
      <w:szCs w:val="28"/>
    </w:rPr>
  </w:style>
  <w:style w:type="paragraph" w:styleId="3">
    <w:name w:val="heading 3"/>
    <w:basedOn w:val="10"/>
    <w:next w:val="10"/>
    <w:link w:val="30"/>
    <w:uiPriority w:val="99"/>
    <w:qFormat/>
    <w:rsid w:val="00DE05B9"/>
    <w:pPr>
      <w:keepNext/>
      <w:keepLines/>
      <w:spacing w:before="280" w:after="80"/>
      <w:outlineLvl w:val="2"/>
    </w:pPr>
    <w:rPr>
      <w:rFonts w:ascii="Cambria" w:hAnsi="Cambria" w:cs="Cambria"/>
      <w:b/>
      <w:bCs/>
      <w:sz w:val="26"/>
      <w:szCs w:val="26"/>
    </w:rPr>
  </w:style>
  <w:style w:type="paragraph" w:styleId="4">
    <w:name w:val="heading 4"/>
    <w:basedOn w:val="10"/>
    <w:next w:val="10"/>
    <w:link w:val="40"/>
    <w:uiPriority w:val="99"/>
    <w:qFormat/>
    <w:rsid w:val="00DE05B9"/>
    <w:pPr>
      <w:keepNext/>
      <w:keepLines/>
      <w:spacing w:before="240" w:after="40"/>
      <w:outlineLvl w:val="3"/>
    </w:pPr>
    <w:rPr>
      <w:b/>
      <w:bCs/>
      <w:sz w:val="28"/>
      <w:szCs w:val="28"/>
    </w:rPr>
  </w:style>
  <w:style w:type="paragraph" w:styleId="5">
    <w:name w:val="heading 5"/>
    <w:basedOn w:val="10"/>
    <w:next w:val="10"/>
    <w:link w:val="50"/>
    <w:uiPriority w:val="99"/>
    <w:qFormat/>
    <w:rsid w:val="00DE05B9"/>
    <w:pPr>
      <w:keepNext/>
      <w:keepLines/>
      <w:spacing w:before="220" w:after="40"/>
      <w:outlineLvl w:val="4"/>
    </w:pPr>
    <w:rPr>
      <w:b/>
      <w:bCs/>
      <w:i/>
      <w:iCs/>
      <w:sz w:val="26"/>
      <w:szCs w:val="26"/>
    </w:rPr>
  </w:style>
  <w:style w:type="paragraph" w:styleId="6">
    <w:name w:val="heading 6"/>
    <w:basedOn w:val="10"/>
    <w:next w:val="10"/>
    <w:link w:val="60"/>
    <w:uiPriority w:val="99"/>
    <w:qFormat/>
    <w:rsid w:val="00DE05B9"/>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815A0F"/>
    <w:rPr>
      <w:rFonts w:ascii="Cambria" w:hAnsi="Cambria" w:cs="Cambria"/>
      <w:b/>
      <w:bCs/>
      <w:kern w:val="32"/>
      <w:sz w:val="32"/>
      <w:szCs w:val="32"/>
    </w:rPr>
  </w:style>
  <w:style w:type="character" w:customStyle="1" w:styleId="20">
    <w:name w:val="Заголовок 2 Знак"/>
    <w:basedOn w:val="a0"/>
    <w:link w:val="2"/>
    <w:uiPriority w:val="99"/>
    <w:semiHidden/>
    <w:locked/>
    <w:rsid w:val="00815A0F"/>
    <w:rPr>
      <w:rFonts w:ascii="Cambria" w:hAnsi="Cambria" w:cs="Cambria"/>
      <w:b/>
      <w:bCs/>
      <w:i/>
      <w:iCs/>
      <w:sz w:val="28"/>
      <w:szCs w:val="28"/>
    </w:rPr>
  </w:style>
  <w:style w:type="character" w:customStyle="1" w:styleId="30">
    <w:name w:val="Заголовок 3 Знак"/>
    <w:basedOn w:val="a0"/>
    <w:link w:val="3"/>
    <w:uiPriority w:val="99"/>
    <w:semiHidden/>
    <w:locked/>
    <w:rsid w:val="00815A0F"/>
    <w:rPr>
      <w:rFonts w:ascii="Cambria" w:hAnsi="Cambria" w:cs="Cambria"/>
      <w:b/>
      <w:bCs/>
      <w:sz w:val="26"/>
      <w:szCs w:val="26"/>
    </w:rPr>
  </w:style>
  <w:style w:type="character" w:customStyle="1" w:styleId="40">
    <w:name w:val="Заголовок 4 Знак"/>
    <w:basedOn w:val="a0"/>
    <w:link w:val="4"/>
    <w:uiPriority w:val="99"/>
    <w:semiHidden/>
    <w:locked/>
    <w:rsid w:val="00815A0F"/>
    <w:rPr>
      <w:rFonts w:ascii="Calibri" w:hAnsi="Calibri" w:cs="Calibri"/>
      <w:b/>
      <w:bCs/>
      <w:sz w:val="28"/>
      <w:szCs w:val="28"/>
    </w:rPr>
  </w:style>
  <w:style w:type="character" w:customStyle="1" w:styleId="50">
    <w:name w:val="Заголовок 5 Знак"/>
    <w:basedOn w:val="a0"/>
    <w:link w:val="5"/>
    <w:uiPriority w:val="99"/>
    <w:semiHidden/>
    <w:locked/>
    <w:rsid w:val="00815A0F"/>
    <w:rPr>
      <w:rFonts w:ascii="Calibri" w:hAnsi="Calibri" w:cs="Calibri"/>
      <w:b/>
      <w:bCs/>
      <w:i/>
      <w:iCs/>
      <w:sz w:val="26"/>
      <w:szCs w:val="26"/>
    </w:rPr>
  </w:style>
  <w:style w:type="character" w:customStyle="1" w:styleId="60">
    <w:name w:val="Заголовок 6 Знак"/>
    <w:basedOn w:val="a0"/>
    <w:link w:val="6"/>
    <w:uiPriority w:val="99"/>
    <w:semiHidden/>
    <w:locked/>
    <w:rsid w:val="00815A0F"/>
    <w:rPr>
      <w:rFonts w:ascii="Calibri" w:hAnsi="Calibri" w:cs="Calibri"/>
      <w:b/>
      <w:bCs/>
    </w:rPr>
  </w:style>
  <w:style w:type="paragraph" w:customStyle="1" w:styleId="10">
    <w:name w:val="Звичайний1"/>
    <w:uiPriority w:val="99"/>
    <w:rsid w:val="00DE05B9"/>
    <w:pPr>
      <w:spacing w:after="160" w:line="259" w:lineRule="auto"/>
    </w:pPr>
  </w:style>
  <w:style w:type="paragraph" w:styleId="a3">
    <w:name w:val="Title"/>
    <w:basedOn w:val="10"/>
    <w:next w:val="10"/>
    <w:link w:val="a4"/>
    <w:uiPriority w:val="99"/>
    <w:qFormat/>
    <w:rsid w:val="00DE05B9"/>
    <w:pPr>
      <w:keepNext/>
      <w:keepLines/>
      <w:spacing w:before="480" w:after="120"/>
    </w:pPr>
    <w:rPr>
      <w:rFonts w:ascii="Cambria" w:hAnsi="Cambria" w:cs="Cambria"/>
      <w:b/>
      <w:bCs/>
      <w:kern w:val="28"/>
      <w:sz w:val="32"/>
      <w:szCs w:val="32"/>
    </w:rPr>
  </w:style>
  <w:style w:type="character" w:customStyle="1" w:styleId="a4">
    <w:name w:val="Заголовок Знак"/>
    <w:basedOn w:val="a0"/>
    <w:link w:val="a3"/>
    <w:uiPriority w:val="99"/>
    <w:locked/>
    <w:rsid w:val="00815A0F"/>
    <w:rPr>
      <w:rFonts w:ascii="Cambria" w:hAnsi="Cambria" w:cs="Cambria"/>
      <w:b/>
      <w:bCs/>
      <w:kern w:val="28"/>
      <w:sz w:val="32"/>
      <w:szCs w:val="32"/>
    </w:rPr>
  </w:style>
  <w:style w:type="paragraph" w:styleId="a5">
    <w:name w:val="Subtitle"/>
    <w:basedOn w:val="10"/>
    <w:next w:val="10"/>
    <w:link w:val="a6"/>
    <w:uiPriority w:val="99"/>
    <w:qFormat/>
    <w:rsid w:val="00DE05B9"/>
    <w:pPr>
      <w:keepNext/>
      <w:keepLines/>
      <w:spacing w:before="360" w:after="80"/>
    </w:pPr>
    <w:rPr>
      <w:rFonts w:ascii="Cambria" w:hAnsi="Cambria" w:cs="Cambria"/>
      <w:sz w:val="24"/>
      <w:szCs w:val="24"/>
    </w:rPr>
  </w:style>
  <w:style w:type="character" w:customStyle="1" w:styleId="a6">
    <w:name w:val="Подзаголовок Знак"/>
    <w:basedOn w:val="a0"/>
    <w:link w:val="a5"/>
    <w:uiPriority w:val="99"/>
    <w:locked/>
    <w:rsid w:val="00815A0F"/>
    <w:rPr>
      <w:rFonts w:ascii="Cambria" w:hAnsi="Cambria" w:cs="Cambria"/>
      <w:sz w:val="24"/>
      <w:szCs w:val="24"/>
    </w:rPr>
  </w:style>
  <w:style w:type="table" w:customStyle="1" w:styleId="a7">
    <w:name w:val="Стиль"/>
    <w:uiPriority w:val="99"/>
    <w:rsid w:val="00DE05B9"/>
    <w:rPr>
      <w:sz w:val="20"/>
      <w:szCs w:val="20"/>
    </w:rPr>
    <w:tblPr>
      <w:tblStyleRowBandSize w:val="1"/>
      <w:tblStyleColBandSize w:val="1"/>
      <w:tblCellMar>
        <w:top w:w="15" w:type="dxa"/>
        <w:left w:w="15" w:type="dxa"/>
        <w:bottom w:w="15" w:type="dxa"/>
        <w:right w:w="15" w:type="dxa"/>
      </w:tblCellMar>
    </w:tblPr>
  </w:style>
  <w:style w:type="paragraph" w:customStyle="1" w:styleId="p9">
    <w:name w:val="p9"/>
    <w:basedOn w:val="a"/>
    <w:uiPriority w:val="99"/>
    <w:rsid w:val="000F608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rsid w:val="00AE0D8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AE0D8B"/>
    <w:rPr>
      <w:rFonts w:ascii="Segoe UI" w:hAnsi="Segoe UI" w:cs="Segoe UI"/>
      <w:sz w:val="18"/>
      <w:szCs w:val="18"/>
      <w:lang w:val="ru-RU" w:eastAsia="ru-RU"/>
    </w:rPr>
  </w:style>
  <w:style w:type="character" w:styleId="aa">
    <w:name w:val="Hyperlink"/>
    <w:basedOn w:val="a0"/>
    <w:uiPriority w:val="99"/>
    <w:rsid w:val="003F66F7"/>
    <w:rPr>
      <w:color w:val="0000FF"/>
      <w:u w:val="single"/>
    </w:rPr>
  </w:style>
  <w:style w:type="character" w:styleId="ab">
    <w:name w:val="FollowedHyperlink"/>
    <w:basedOn w:val="a0"/>
    <w:uiPriority w:val="99"/>
    <w:semiHidden/>
    <w:rsid w:val="003F66F7"/>
    <w:rPr>
      <w:color w:val="800080"/>
      <w:u w:val="single"/>
    </w:rPr>
  </w:style>
  <w:style w:type="paragraph" w:styleId="ac">
    <w:name w:val="header"/>
    <w:basedOn w:val="a"/>
    <w:link w:val="ad"/>
    <w:uiPriority w:val="99"/>
    <w:rsid w:val="007A6902"/>
    <w:pPr>
      <w:tabs>
        <w:tab w:val="center" w:pos="4819"/>
        <w:tab w:val="right" w:pos="9639"/>
      </w:tabs>
    </w:pPr>
  </w:style>
  <w:style w:type="character" w:customStyle="1" w:styleId="ad">
    <w:name w:val="Верхний колонтитул Знак"/>
    <w:basedOn w:val="a0"/>
    <w:link w:val="ac"/>
    <w:uiPriority w:val="99"/>
    <w:locked/>
    <w:rsid w:val="007A6902"/>
    <w:rPr>
      <w:sz w:val="22"/>
      <w:szCs w:val="22"/>
      <w:lang w:val="ru-RU" w:eastAsia="ru-RU"/>
    </w:rPr>
  </w:style>
  <w:style w:type="paragraph" w:styleId="ae">
    <w:name w:val="footer"/>
    <w:basedOn w:val="a"/>
    <w:link w:val="af"/>
    <w:uiPriority w:val="99"/>
    <w:rsid w:val="007A6902"/>
    <w:pPr>
      <w:tabs>
        <w:tab w:val="center" w:pos="4819"/>
        <w:tab w:val="right" w:pos="9639"/>
      </w:tabs>
    </w:pPr>
  </w:style>
  <w:style w:type="character" w:customStyle="1" w:styleId="af">
    <w:name w:val="Нижний колонтитул Знак"/>
    <w:basedOn w:val="a0"/>
    <w:link w:val="ae"/>
    <w:uiPriority w:val="99"/>
    <w:locked/>
    <w:rsid w:val="007A6902"/>
    <w:rPr>
      <w:sz w:val="22"/>
      <w:szCs w:val="22"/>
      <w:lang w:val="ru-RU" w:eastAsia="ru-RU"/>
    </w:rPr>
  </w:style>
  <w:style w:type="paragraph" w:styleId="af0">
    <w:name w:val="List Paragraph"/>
    <w:basedOn w:val="a"/>
    <w:uiPriority w:val="99"/>
    <w:qFormat/>
    <w:rsid w:val="003C1E16"/>
    <w:pPr>
      <w:spacing w:after="200" w:line="276" w:lineRule="auto"/>
      <w:ind w:left="720"/>
    </w:pPr>
    <w:rPr>
      <w:lang w:val="uk-UA" w:eastAsia="en-US"/>
    </w:rPr>
  </w:style>
  <w:style w:type="paragraph" w:styleId="af1">
    <w:name w:val="Revision"/>
    <w:hidden/>
    <w:uiPriority w:val="99"/>
    <w:semiHidden/>
    <w:rsid w:val="008A1FE4"/>
  </w:style>
  <w:style w:type="character" w:styleId="af2">
    <w:name w:val="annotation reference"/>
    <w:basedOn w:val="a0"/>
    <w:uiPriority w:val="99"/>
    <w:semiHidden/>
    <w:rsid w:val="00B4465E"/>
    <w:rPr>
      <w:sz w:val="16"/>
      <w:szCs w:val="16"/>
    </w:rPr>
  </w:style>
  <w:style w:type="paragraph" w:styleId="af3">
    <w:name w:val="annotation text"/>
    <w:basedOn w:val="a"/>
    <w:link w:val="af4"/>
    <w:uiPriority w:val="99"/>
    <w:semiHidden/>
    <w:rsid w:val="00B4465E"/>
    <w:rPr>
      <w:sz w:val="20"/>
      <w:szCs w:val="20"/>
    </w:rPr>
  </w:style>
  <w:style w:type="character" w:customStyle="1" w:styleId="af4">
    <w:name w:val="Текст примечания Знак"/>
    <w:basedOn w:val="a0"/>
    <w:link w:val="af3"/>
    <w:uiPriority w:val="99"/>
    <w:semiHidden/>
    <w:locked/>
    <w:rsid w:val="00B4465E"/>
    <w:rPr>
      <w:lang w:val="ru-RU" w:eastAsia="ru-RU"/>
    </w:rPr>
  </w:style>
  <w:style w:type="paragraph" w:styleId="af5">
    <w:name w:val="annotation subject"/>
    <w:basedOn w:val="af3"/>
    <w:next w:val="af3"/>
    <w:link w:val="af6"/>
    <w:uiPriority w:val="99"/>
    <w:semiHidden/>
    <w:rsid w:val="00B4465E"/>
    <w:rPr>
      <w:b/>
      <w:bCs/>
    </w:rPr>
  </w:style>
  <w:style w:type="character" w:customStyle="1" w:styleId="af6">
    <w:name w:val="Тема примечания Знак"/>
    <w:basedOn w:val="af4"/>
    <w:link w:val="af5"/>
    <w:uiPriority w:val="99"/>
    <w:semiHidden/>
    <w:locked/>
    <w:rsid w:val="00B4465E"/>
    <w:rPr>
      <w:b/>
      <w:bCs/>
      <w:lang w:val="ru-RU" w:eastAsia="ru-RU"/>
    </w:rPr>
  </w:style>
  <w:style w:type="paragraph" w:customStyle="1" w:styleId="rvps2">
    <w:name w:val="rvps2"/>
    <w:basedOn w:val="a"/>
    <w:uiPriority w:val="99"/>
    <w:rsid w:val="00C67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uiPriority w:val="99"/>
    <w:rsid w:val="00C670CC"/>
  </w:style>
  <w:style w:type="table" w:styleId="af7">
    <w:name w:val="Table Grid"/>
    <w:basedOn w:val="a1"/>
    <w:locked/>
    <w:rsid w:val="00F03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ercamp.com.ua/" TargetMode="External"/><Relationship Id="rId3" Type="http://schemas.openxmlformats.org/officeDocument/2006/relationships/settings" Target="settings.xml"/><Relationship Id="rId7" Type="http://schemas.openxmlformats.org/officeDocument/2006/relationships/hyperlink" Target="https://rivercamp.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3165</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admin</dc:creator>
  <cp:keywords/>
  <dc:description/>
  <cp:lastModifiedBy>Kompas</cp:lastModifiedBy>
  <cp:revision>4</cp:revision>
  <cp:lastPrinted>2025-06-15T17:32:00Z</cp:lastPrinted>
  <dcterms:created xsi:type="dcterms:W3CDTF">2025-02-07T14:23:00Z</dcterms:created>
  <dcterms:modified xsi:type="dcterms:W3CDTF">2025-06-15T17:52:00Z</dcterms:modified>
</cp:coreProperties>
</file>